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4C2BF0F4"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AD561F">
        <w:rPr>
          <w:b/>
          <w:noProof/>
          <w:sz w:val="24"/>
        </w:rPr>
        <w:t>7</w:t>
      </w:r>
      <w:r w:rsidRPr="0093454C">
        <w:rPr>
          <w:b/>
          <w:noProof/>
          <w:sz w:val="24"/>
        </w:rPr>
        <w:tab/>
      </w:r>
      <w:bookmarkStart w:id="1" w:name="OLE_LINK417"/>
      <w:bookmarkStart w:id="2" w:name="OLE_LINK418"/>
      <w:r w:rsidR="00FA6498" w:rsidRPr="00FA6498">
        <w:rPr>
          <w:b/>
          <w:noProof/>
          <w:sz w:val="24"/>
        </w:rPr>
        <w:t>R2-24</w:t>
      </w:r>
      <w:r w:rsidR="008B7DD5">
        <w:rPr>
          <w:b/>
          <w:noProof/>
          <w:sz w:val="24"/>
          <w:lang w:eastAsia="zh-CN"/>
        </w:rPr>
        <w:t>0679</w:t>
      </w:r>
      <w:r w:rsidR="007D47C9">
        <w:rPr>
          <w:b/>
          <w:noProof/>
          <w:sz w:val="24"/>
          <w:lang w:eastAsia="zh-CN"/>
        </w:rPr>
        <w:t>7</w:t>
      </w:r>
      <w:bookmarkStart w:id="3" w:name="_GoBack"/>
      <w:bookmarkEnd w:id="3"/>
    </w:p>
    <w:bookmarkEnd w:id="1"/>
    <w:bookmarkEnd w:id="2"/>
    <w:p w14:paraId="3DEA82A0" w14:textId="51E73F08" w:rsidR="001A6150" w:rsidRPr="0062079E" w:rsidRDefault="00AD561F" w:rsidP="00C93588">
      <w:pPr>
        <w:pStyle w:val="Header"/>
        <w:spacing w:after="100" w:afterAutospacing="1"/>
        <w:rPr>
          <w:rFonts w:eastAsia="MS Mincho"/>
          <w:sz w:val="24"/>
          <w:lang w:val="fr-CA"/>
        </w:rPr>
      </w:pPr>
      <w:r w:rsidRPr="004541EF">
        <w:rPr>
          <w:rFonts w:eastAsia="MS Mincho" w:cs="Arial"/>
          <w:sz w:val="24"/>
          <w:lang w:eastAsia="en-US"/>
        </w:rPr>
        <w:t>Maastricht</w:t>
      </w:r>
      <w:r w:rsidRPr="004C60F2">
        <w:rPr>
          <w:rFonts w:eastAsia="MS Mincho" w:cs="Arial"/>
          <w:sz w:val="24"/>
          <w:lang w:eastAsia="en-US"/>
        </w:rPr>
        <w:t xml:space="preserve">, </w:t>
      </w:r>
      <w:r w:rsidRPr="00AD0571">
        <w:rPr>
          <w:rFonts w:eastAsia="MS Mincho" w:cs="Arial"/>
          <w:sz w:val="24"/>
          <w:lang w:eastAsia="en-US"/>
        </w:rPr>
        <w:t>Netherlands</w:t>
      </w:r>
      <w:r w:rsidRPr="004C60F2">
        <w:rPr>
          <w:rFonts w:eastAsia="MS Mincho" w:cs="Arial"/>
          <w:sz w:val="24"/>
          <w:lang w:eastAsia="en-US"/>
        </w:rPr>
        <w:t xml:space="preserve">, </w:t>
      </w:r>
      <w:r>
        <w:rPr>
          <w:rFonts w:eastAsia="MS Mincho" w:cs="Arial"/>
          <w:sz w:val="24"/>
          <w:lang w:eastAsia="en-US"/>
        </w:rPr>
        <w:t>19</w:t>
      </w:r>
      <w:r w:rsidRPr="004C60F2">
        <w:rPr>
          <w:rFonts w:eastAsia="MS Mincho" w:cs="Arial"/>
          <w:sz w:val="24"/>
          <w:vertAlign w:val="superscript"/>
          <w:lang w:eastAsia="en-US"/>
        </w:rPr>
        <w:t>th</w:t>
      </w:r>
      <w:r w:rsidRPr="004C60F2">
        <w:rPr>
          <w:rFonts w:eastAsia="MS Mincho" w:cs="Arial"/>
          <w:sz w:val="24"/>
          <w:lang w:eastAsia="en-US"/>
        </w:rPr>
        <w:t xml:space="preserve"> </w:t>
      </w:r>
      <w:r>
        <w:rPr>
          <w:rFonts w:eastAsia="MS Mincho" w:cs="Arial"/>
          <w:sz w:val="24"/>
          <w:lang w:eastAsia="en-US"/>
        </w:rPr>
        <w:t>August</w:t>
      </w:r>
      <w:r w:rsidRPr="004C60F2">
        <w:rPr>
          <w:rFonts w:eastAsia="MS Mincho" w:cs="Arial"/>
          <w:sz w:val="24"/>
          <w:lang w:eastAsia="en-US"/>
        </w:rPr>
        <w:t xml:space="preserve"> – </w:t>
      </w:r>
      <w:r>
        <w:rPr>
          <w:rFonts w:eastAsia="MS Mincho" w:cs="Arial"/>
          <w:sz w:val="24"/>
          <w:lang w:eastAsia="en-US"/>
        </w:rPr>
        <w:t>23</w:t>
      </w:r>
      <w:r w:rsidRPr="004C60F2">
        <w:rPr>
          <w:rFonts w:eastAsia="MS Mincho" w:cs="Arial"/>
          <w:sz w:val="24"/>
          <w:vertAlign w:val="superscript"/>
          <w:lang w:eastAsia="en-US"/>
        </w:rPr>
        <w:t>th</w:t>
      </w:r>
      <w:r w:rsidRPr="004C60F2">
        <w:rPr>
          <w:rFonts w:eastAsia="MS Mincho" w:cs="Arial"/>
          <w:sz w:val="24"/>
          <w:lang w:eastAsia="en-US"/>
        </w:rPr>
        <w:t xml:space="preserve"> </w:t>
      </w:r>
      <w:r>
        <w:rPr>
          <w:rFonts w:eastAsia="MS Mincho" w:cs="Arial"/>
          <w:sz w:val="24"/>
          <w:lang w:eastAsia="en-US"/>
        </w:rPr>
        <w:t>August</w:t>
      </w:r>
      <w:r w:rsidRPr="004C60F2">
        <w:rPr>
          <w:rFonts w:eastAsia="MS Mincho" w:cs="Arial"/>
          <w:sz w:val="24"/>
          <w:lang w:eastAsia="en-US"/>
        </w:rPr>
        <w:t>, 2024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55BBE83A" w:rsidR="00505E15" w:rsidRPr="0062079E" w:rsidRDefault="00505E15" w:rsidP="00C93588">
      <w:pPr>
        <w:tabs>
          <w:tab w:val="left" w:pos="1985"/>
        </w:tabs>
        <w:spacing w:after="100" w:afterAutospacing="1"/>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p>
    <w:p w14:paraId="5F6BA498"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2560182C" w:rsidR="00505E15" w:rsidRPr="00C06C0E" w:rsidRDefault="00505E15" w:rsidP="003376E4">
      <w:pPr>
        <w:tabs>
          <w:tab w:val="left" w:pos="1985"/>
        </w:tabs>
        <w:spacing w:after="100" w:afterAutospacing="1"/>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170F81">
        <w:rPr>
          <w:rFonts w:ascii="Arial" w:hAnsi="Arial"/>
          <w:b/>
          <w:sz w:val="24"/>
        </w:rPr>
        <w:t>Delay-aware scheduling enhancements</w:t>
      </w:r>
    </w:p>
    <w:p w14:paraId="004D7453"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C6B04AB" w14:textId="7A576BA8" w:rsidR="00232186" w:rsidRDefault="008C5F16" w:rsidP="00C045EA">
      <w:pPr>
        <w:spacing w:before="100" w:beforeAutospacing="1" w:after="100" w:afterAutospacing="1"/>
        <w:rPr>
          <w:color w:val="000000"/>
        </w:rPr>
      </w:pPr>
      <w:r>
        <w:rPr>
          <w:color w:val="000000"/>
        </w:rPr>
        <w:t>In RAN2#12</w:t>
      </w:r>
      <w:r w:rsidR="009F68D5">
        <w:rPr>
          <w:color w:val="000000"/>
        </w:rPr>
        <w:t>6</w:t>
      </w:r>
      <w:r>
        <w:rPr>
          <w:color w:val="000000"/>
        </w:rPr>
        <w:t>, RAN2</w:t>
      </w:r>
      <w:r w:rsidR="00232186">
        <w:rPr>
          <w:color w:val="000000"/>
        </w:rPr>
        <w:t xml:space="preserve"> discussed</w:t>
      </w:r>
      <w:r w:rsidR="00DB7563">
        <w:rPr>
          <w:color w:val="000000"/>
        </w:rPr>
        <w:t xml:space="preserve"> the UL</w:t>
      </w:r>
      <w:r w:rsidR="00232186">
        <w:rPr>
          <w:color w:val="000000"/>
        </w:rPr>
        <w:t xml:space="preserve"> scheduling enhancements</w:t>
      </w:r>
      <w:r w:rsidR="00DB7563">
        <w:rPr>
          <w:color w:val="000000"/>
        </w:rPr>
        <w:t xml:space="preserve"> using delay/deadline information to improve XR capacity for UL</w:t>
      </w:r>
      <w:r w:rsidR="00232186">
        <w:rPr>
          <w:color w:val="000000"/>
        </w:rPr>
        <w:t xml:space="preserve"> and agreed the following:</w:t>
      </w:r>
    </w:p>
    <w:tbl>
      <w:tblPr>
        <w:tblStyle w:val="TableGrid"/>
        <w:tblW w:w="9213" w:type="dxa"/>
        <w:tblInd w:w="421" w:type="dxa"/>
        <w:tblLook w:val="04A0" w:firstRow="1" w:lastRow="0" w:firstColumn="1" w:lastColumn="0" w:noHBand="0" w:noVBand="1"/>
      </w:tblPr>
      <w:tblGrid>
        <w:gridCol w:w="9213"/>
      </w:tblGrid>
      <w:tr w:rsidR="00232186" w14:paraId="1D67ABCD" w14:textId="77777777" w:rsidTr="0064705B">
        <w:tc>
          <w:tcPr>
            <w:tcW w:w="9213" w:type="dxa"/>
          </w:tcPr>
          <w:p w14:paraId="077D1C44" w14:textId="2F090FD9" w:rsidR="000E1C69" w:rsidRPr="000E1C69" w:rsidRDefault="000E1C69" w:rsidP="000E1C69">
            <w:pPr>
              <w:pStyle w:val="EmailDiscussion"/>
              <w:numPr>
                <w:ilvl w:val="0"/>
                <w:numId w:val="0"/>
              </w:numPr>
              <w:rPr>
                <w:rFonts w:eastAsiaTheme="minorEastAsia"/>
                <w:sz w:val="20"/>
                <w:szCs w:val="20"/>
                <w:lang w:val="en-GB" w:eastAsia="zh-CN"/>
              </w:rPr>
            </w:pPr>
            <w:bookmarkStart w:id="4" w:name="_Hlk165229122"/>
            <w:r>
              <w:rPr>
                <w:rFonts w:eastAsiaTheme="minorEastAsia"/>
                <w:sz w:val="20"/>
                <w:szCs w:val="20"/>
                <w:lang w:val="en-GB" w:eastAsia="zh-CN"/>
              </w:rPr>
              <w:t>LCP enhancements</w:t>
            </w:r>
            <w:r w:rsidR="00F40751">
              <w:rPr>
                <w:rFonts w:eastAsiaTheme="minorEastAsia"/>
                <w:sz w:val="20"/>
                <w:szCs w:val="20"/>
                <w:lang w:val="en-GB" w:eastAsia="zh-CN"/>
              </w:rPr>
              <w:t>:</w:t>
            </w:r>
          </w:p>
          <w:p w14:paraId="27129717" w14:textId="16C7BBD2" w:rsidR="000E1C69" w:rsidRPr="000E1C69" w:rsidRDefault="000E1C69" w:rsidP="000E1C69">
            <w:pPr>
              <w:pStyle w:val="EmailDiscussion"/>
              <w:rPr>
                <w:sz w:val="20"/>
                <w:szCs w:val="20"/>
                <w:lang w:val="en-GB" w:eastAsia="en-GB"/>
              </w:rPr>
            </w:pPr>
            <w:r w:rsidRPr="000E1C69">
              <w:rPr>
                <w:sz w:val="20"/>
                <w:szCs w:val="20"/>
                <w:lang w:val="en-GB" w:eastAsia="en-GB"/>
              </w:rPr>
              <w:t xml:space="preserve">Delay-aware LCP enhancement to resolve the issue of data with low remaining time being delayed due to data from other LCHs with no delay critical data is supported in Rel-19 XR. </w:t>
            </w:r>
          </w:p>
          <w:p w14:paraId="0F3B093A" w14:textId="77777777" w:rsidR="000E1C69" w:rsidRPr="000E1C69" w:rsidRDefault="000E1C69" w:rsidP="000E1C69">
            <w:pPr>
              <w:pStyle w:val="EmailDiscussion"/>
              <w:rPr>
                <w:sz w:val="20"/>
                <w:szCs w:val="20"/>
                <w:lang w:val="en-GB" w:eastAsia="en-GB"/>
              </w:rPr>
            </w:pPr>
            <w:r w:rsidRPr="000E1C69">
              <w:rPr>
                <w:sz w:val="20"/>
                <w:szCs w:val="20"/>
                <w:lang w:val="en-GB" w:eastAsia="en-GB"/>
              </w:rPr>
              <w:t>The solution should consider impact on UE complexity (as already indicated in SI objective description)</w:t>
            </w:r>
          </w:p>
          <w:p w14:paraId="66DDAE90" w14:textId="77777777" w:rsidR="000E1C69" w:rsidRPr="000E1C69" w:rsidRDefault="000E1C69" w:rsidP="000E1C69">
            <w:pPr>
              <w:pStyle w:val="EmailDiscussion"/>
              <w:rPr>
                <w:sz w:val="20"/>
                <w:szCs w:val="20"/>
                <w:lang w:val="en-GB" w:eastAsia="en-GB"/>
              </w:rPr>
            </w:pPr>
            <w:r w:rsidRPr="000E1C69">
              <w:rPr>
                <w:sz w:val="20"/>
                <w:szCs w:val="20"/>
                <w:lang w:val="en-GB" w:eastAsia="en-GB"/>
              </w:rPr>
              <w:t>For delay-aware LCP enhancement, RAN2 considers the following option to override/adjust the priority of LCH based on delay/deadline information as a baseline:</w:t>
            </w:r>
          </w:p>
          <w:p w14:paraId="617EC8DD" w14:textId="77777777" w:rsidR="000E1C69" w:rsidRPr="000E1C69" w:rsidRDefault="000E1C69" w:rsidP="00A83300">
            <w:pPr>
              <w:pStyle w:val="EmailDiscussion"/>
              <w:numPr>
                <w:ilvl w:val="0"/>
                <w:numId w:val="0"/>
              </w:numPr>
              <w:ind w:left="928"/>
              <w:rPr>
                <w:sz w:val="20"/>
                <w:szCs w:val="20"/>
                <w:lang w:val="en-GB" w:eastAsia="en-GB"/>
              </w:rPr>
            </w:pPr>
            <w:r w:rsidRPr="000E1C69">
              <w:rPr>
                <w:sz w:val="20"/>
                <w:szCs w:val="20"/>
                <w:lang w:val="en-GB" w:eastAsia="en-GB"/>
              </w:rPr>
              <w:t>- Use additional priority configured to LCHs in case of these LCHs with delay-critical data</w:t>
            </w:r>
          </w:p>
          <w:p w14:paraId="57ECBE78" w14:textId="77777777" w:rsidR="000E1C69" w:rsidRPr="000E1C69" w:rsidRDefault="000E1C69" w:rsidP="000E1C69">
            <w:pPr>
              <w:pStyle w:val="EmailDiscussion"/>
              <w:rPr>
                <w:sz w:val="20"/>
                <w:szCs w:val="20"/>
                <w:lang w:val="en-GB" w:eastAsia="en-GB"/>
              </w:rPr>
            </w:pPr>
            <w:r w:rsidRPr="000E1C69">
              <w:rPr>
                <w:sz w:val="20"/>
                <w:szCs w:val="20"/>
                <w:lang w:val="en-GB" w:eastAsia="en-GB"/>
              </w:rPr>
              <w:t>FFS whether the priority only applies to delay-critical data within the LCH or for the whole LCH</w:t>
            </w:r>
          </w:p>
          <w:p w14:paraId="3053E8EC" w14:textId="774695D6" w:rsidR="000E1C69" w:rsidRPr="000E1C69" w:rsidRDefault="000E1C69" w:rsidP="000E1C69">
            <w:pPr>
              <w:pStyle w:val="EmailDiscussion"/>
              <w:rPr>
                <w:sz w:val="20"/>
                <w:szCs w:val="20"/>
                <w:lang w:val="en-GB" w:eastAsia="en-GB"/>
              </w:rPr>
            </w:pPr>
            <w:r w:rsidRPr="000E1C69">
              <w:rPr>
                <w:sz w:val="20"/>
                <w:szCs w:val="20"/>
                <w:lang w:val="en-GB" w:eastAsia="en-GB"/>
              </w:rPr>
              <w:t>We try to avoid RAN1 impacts.</w:t>
            </w:r>
          </w:p>
          <w:p w14:paraId="1E1B6BB8" w14:textId="77777777" w:rsidR="000E1C69" w:rsidRPr="000E1C69" w:rsidRDefault="000E1C69" w:rsidP="000E1C69">
            <w:pPr>
              <w:pStyle w:val="EmailDiscussion"/>
              <w:rPr>
                <w:sz w:val="20"/>
                <w:szCs w:val="20"/>
                <w:lang w:val="en-GB" w:eastAsia="en-GB"/>
              </w:rPr>
            </w:pPr>
            <w:bookmarkStart w:id="5" w:name="_Hlk172290808"/>
            <w:r w:rsidRPr="000E1C69">
              <w:rPr>
                <w:sz w:val="20"/>
                <w:szCs w:val="20"/>
                <w:lang w:val="en-GB" w:eastAsia="en-GB"/>
              </w:rPr>
              <w:t>RAN2 assumes no dynamic indications are needed for triggering the delay-aware LCP mechanism. RAN2 assumes this mechanism is configured in a semi-static way.</w:t>
            </w:r>
          </w:p>
          <w:p w14:paraId="1D003E59" w14:textId="77777777" w:rsidR="000E1C69" w:rsidRPr="000E1C69" w:rsidRDefault="000E1C69" w:rsidP="000E1C69">
            <w:pPr>
              <w:pStyle w:val="EmailDiscussion"/>
              <w:rPr>
                <w:sz w:val="20"/>
                <w:szCs w:val="20"/>
                <w:lang w:val="en-GB" w:eastAsia="en-GB"/>
              </w:rPr>
            </w:pPr>
            <w:r w:rsidRPr="000E1C69">
              <w:rPr>
                <w:sz w:val="20"/>
                <w:szCs w:val="20"/>
                <w:lang w:val="en-GB" w:eastAsia="en-GB"/>
              </w:rPr>
              <w:t xml:space="preserve">For LCP </w:t>
            </w:r>
            <w:proofErr w:type="gramStart"/>
            <w:r w:rsidRPr="000E1C69">
              <w:rPr>
                <w:sz w:val="20"/>
                <w:szCs w:val="20"/>
                <w:lang w:val="en-GB" w:eastAsia="en-GB"/>
              </w:rPr>
              <w:t>restrictions based</w:t>
            </w:r>
            <w:proofErr w:type="gramEnd"/>
            <w:r w:rsidRPr="000E1C69">
              <w:rPr>
                <w:sz w:val="20"/>
                <w:szCs w:val="20"/>
                <w:lang w:val="en-GB" w:eastAsia="en-GB"/>
              </w:rPr>
              <w:t xml:space="preserve"> solutions, RAN2 will not discuss solutions requiring RAN1 work. FFS whether other LCP </w:t>
            </w:r>
            <w:proofErr w:type="gramStart"/>
            <w:r w:rsidRPr="000E1C69">
              <w:rPr>
                <w:sz w:val="20"/>
                <w:szCs w:val="20"/>
                <w:lang w:val="en-GB" w:eastAsia="en-GB"/>
              </w:rPr>
              <w:t>restrictions based</w:t>
            </w:r>
            <w:proofErr w:type="gramEnd"/>
            <w:r w:rsidRPr="000E1C69">
              <w:rPr>
                <w:sz w:val="20"/>
                <w:szCs w:val="20"/>
                <w:lang w:val="en-GB" w:eastAsia="en-GB"/>
              </w:rPr>
              <w:t xml:space="preserve"> approaches are needed/beneficial</w:t>
            </w:r>
          </w:p>
          <w:bookmarkEnd w:id="5"/>
          <w:p w14:paraId="2D64A144" w14:textId="77777777" w:rsidR="000E1C69" w:rsidRPr="000E1C69" w:rsidRDefault="000E1C69" w:rsidP="000E1C69">
            <w:pPr>
              <w:pStyle w:val="EmailDiscussion"/>
              <w:rPr>
                <w:sz w:val="20"/>
                <w:szCs w:val="20"/>
                <w:lang w:val="en-GB" w:eastAsia="en-GB"/>
              </w:rPr>
            </w:pPr>
            <w:r w:rsidRPr="000E1C69">
              <w:rPr>
                <w:sz w:val="20"/>
                <w:szCs w:val="20"/>
                <w:lang w:val="en-GB" w:eastAsia="en-GB"/>
              </w:rPr>
              <w:t>The solutions should not disallow non-delay critical data from using an UL grant.</w:t>
            </w:r>
          </w:p>
          <w:p w14:paraId="088B8BBE" w14:textId="77777777" w:rsidR="000E1C69" w:rsidRPr="000E1C69" w:rsidRDefault="000E1C69" w:rsidP="000E1C69">
            <w:pPr>
              <w:pStyle w:val="EmailDiscussion"/>
              <w:rPr>
                <w:sz w:val="20"/>
                <w:szCs w:val="20"/>
                <w:lang w:val="en-GB" w:eastAsia="en-GB"/>
              </w:rPr>
            </w:pPr>
            <w:r w:rsidRPr="000E1C69">
              <w:rPr>
                <w:sz w:val="20"/>
                <w:szCs w:val="20"/>
                <w:lang w:val="en-GB" w:eastAsia="en-GB"/>
              </w:rPr>
              <w:t>LCP prioritization within a logical channel will not be considered in RAN2 discussions</w:t>
            </w:r>
          </w:p>
          <w:p w14:paraId="45351F32" w14:textId="77777777" w:rsidR="00232186" w:rsidRDefault="000E1C69" w:rsidP="000E1C69">
            <w:pPr>
              <w:pStyle w:val="EmailDiscussion"/>
              <w:rPr>
                <w:sz w:val="20"/>
                <w:szCs w:val="20"/>
                <w:lang w:val="en-GB" w:eastAsia="en-GB"/>
              </w:rPr>
            </w:pPr>
            <w:r w:rsidRPr="000E1C69">
              <w:rPr>
                <w:sz w:val="20"/>
                <w:szCs w:val="20"/>
                <w:lang w:val="en-GB" w:eastAsia="en-GB"/>
              </w:rPr>
              <w:t>FFS whether a separate remaining time threshold can be configured for delay aware LCP (i.e. different from the one used for DSR).</w:t>
            </w:r>
          </w:p>
          <w:p w14:paraId="6E92AE44" w14:textId="7010CDB1" w:rsidR="000E1C69" w:rsidRPr="000E1C69" w:rsidRDefault="000E1C69" w:rsidP="00F40751">
            <w:pPr>
              <w:pStyle w:val="EmailDiscussion"/>
              <w:numPr>
                <w:ilvl w:val="0"/>
                <w:numId w:val="0"/>
              </w:numPr>
              <w:spacing w:beforeLines="50" w:before="120"/>
              <w:rPr>
                <w:rFonts w:eastAsiaTheme="minorEastAsia"/>
                <w:sz w:val="20"/>
                <w:szCs w:val="20"/>
                <w:lang w:val="en-GB" w:eastAsia="zh-CN"/>
              </w:rPr>
            </w:pPr>
            <w:r w:rsidRPr="000E1C69">
              <w:rPr>
                <w:rFonts w:eastAsiaTheme="minorEastAsia"/>
                <w:sz w:val="20"/>
                <w:szCs w:val="20"/>
                <w:lang w:val="en-GB" w:eastAsia="zh-CN"/>
              </w:rPr>
              <w:t>DSR enhancements</w:t>
            </w:r>
            <w:r>
              <w:rPr>
                <w:rFonts w:eastAsiaTheme="minorEastAsia"/>
                <w:sz w:val="20"/>
                <w:szCs w:val="20"/>
                <w:lang w:val="en-GB" w:eastAsia="zh-CN"/>
              </w:rPr>
              <w:t>:</w:t>
            </w:r>
          </w:p>
          <w:p w14:paraId="0C3457C6" w14:textId="17C9AE39" w:rsidR="000E1C69" w:rsidRPr="000E1C69" w:rsidRDefault="000E1C69" w:rsidP="000E1C69">
            <w:pPr>
              <w:pStyle w:val="EmailDiscussion"/>
              <w:rPr>
                <w:sz w:val="20"/>
                <w:szCs w:val="20"/>
                <w:lang w:val="en-GB" w:eastAsia="en-GB"/>
              </w:rPr>
            </w:pPr>
            <w:r w:rsidRPr="000E1C69">
              <w:rPr>
                <w:sz w:val="20"/>
                <w:szCs w:val="20"/>
                <w:lang w:val="en-GB" w:eastAsia="en-GB"/>
              </w:rPr>
              <w:t>Enhance DSR to report with multiple pairs of remaining time and buffer size for the LCG.</w:t>
            </w:r>
          </w:p>
          <w:p w14:paraId="4F17FE27" w14:textId="1FE21255" w:rsidR="000E1C69" w:rsidRPr="000E1C69" w:rsidRDefault="000E1C69" w:rsidP="000E1C69">
            <w:pPr>
              <w:pStyle w:val="EmailDiscussion"/>
              <w:rPr>
                <w:sz w:val="20"/>
                <w:szCs w:val="20"/>
                <w:lang w:val="en-GB" w:eastAsia="en-GB"/>
              </w:rPr>
            </w:pPr>
            <w:r>
              <w:rPr>
                <w:sz w:val="20"/>
                <w:szCs w:val="20"/>
                <w:lang w:val="en-GB" w:eastAsia="en-GB"/>
              </w:rPr>
              <w:t>F</w:t>
            </w:r>
            <w:r w:rsidRPr="000E1C69">
              <w:rPr>
                <w:sz w:val="20"/>
                <w:szCs w:val="20"/>
                <w:lang w:val="en-GB" w:eastAsia="en-GB"/>
              </w:rPr>
              <w:t>FS whether DSR triggering is impacted</w:t>
            </w:r>
          </w:p>
          <w:p w14:paraId="5915338E" w14:textId="1C3043B7" w:rsidR="000E1C69" w:rsidRPr="000E1C69" w:rsidRDefault="000E1C69" w:rsidP="000E1C69">
            <w:pPr>
              <w:pStyle w:val="EmailDiscussion"/>
              <w:rPr>
                <w:lang w:eastAsia="en-GB"/>
              </w:rPr>
            </w:pPr>
            <w:r w:rsidRPr="000E1C69">
              <w:rPr>
                <w:sz w:val="20"/>
                <w:szCs w:val="20"/>
                <w:lang w:val="en-GB" w:eastAsia="en-GB"/>
              </w:rPr>
              <w:t>FFS whether PDU set importance needs to be included</w:t>
            </w:r>
          </w:p>
        </w:tc>
      </w:tr>
    </w:tbl>
    <w:bookmarkEnd w:id="4"/>
    <w:p w14:paraId="5753D3E0" w14:textId="0FAD65D2" w:rsidR="0041681B" w:rsidRDefault="002C7089" w:rsidP="00C045EA">
      <w:pPr>
        <w:spacing w:before="100" w:beforeAutospacing="1" w:after="100" w:afterAutospacing="1"/>
        <w:rPr>
          <w:color w:val="000000"/>
        </w:rPr>
      </w:pPr>
      <w:r w:rsidRPr="002C7089">
        <w:rPr>
          <w:color w:val="000000"/>
        </w:rPr>
        <w:t>In this contribution, we will further discuss UL scheduling enhancements issues with respect of LCP enhancements and DSR enhancements.</w:t>
      </w:r>
    </w:p>
    <w:p w14:paraId="3FC2A83F" w14:textId="671CAB4C" w:rsidR="000B1B5F" w:rsidRPr="000B1B5F" w:rsidRDefault="00585087" w:rsidP="000B1B5F">
      <w:pPr>
        <w:pStyle w:val="Heading1"/>
        <w:spacing w:before="100" w:beforeAutospacing="1" w:after="100" w:afterAutospacing="1"/>
        <w:ind w:left="0" w:firstLine="0"/>
        <w:jc w:val="both"/>
      </w:pPr>
      <w:r>
        <w:t xml:space="preserve">2. </w:t>
      </w:r>
      <w:bookmarkStart w:id="6" w:name="OLE_LINK1"/>
      <w:bookmarkStart w:id="7" w:name="OLE_LINK2"/>
      <w:r w:rsidR="00EF2EEF">
        <w:t>D</w:t>
      </w:r>
      <w:r w:rsidR="000B1B5F">
        <w:t>iscussion</w:t>
      </w:r>
    </w:p>
    <w:bookmarkEnd w:id="6"/>
    <w:bookmarkEnd w:id="7"/>
    <w:p w14:paraId="47647C38" w14:textId="695E7ED6" w:rsidR="00082DCC" w:rsidRDefault="00082DCC" w:rsidP="004B7697">
      <w:pPr>
        <w:pStyle w:val="Heading2"/>
      </w:pPr>
      <w:r>
        <w:rPr>
          <w:rFonts w:hint="eastAsia"/>
        </w:rPr>
        <w:t>2</w:t>
      </w:r>
      <w:r>
        <w:t>.</w:t>
      </w:r>
      <w:r w:rsidR="00AA34BE">
        <w:t>1</w:t>
      </w:r>
      <w:r>
        <w:t xml:space="preserve"> LCP enhancements</w:t>
      </w:r>
    </w:p>
    <w:p w14:paraId="50C1584F" w14:textId="1D7B300F" w:rsidR="00ED277B" w:rsidRDefault="00ED277B" w:rsidP="00ED277B">
      <w:pPr>
        <w:spacing w:before="100" w:beforeAutospacing="1" w:after="100" w:afterAutospacing="1"/>
      </w:pPr>
      <w:r>
        <w:t xml:space="preserve">One issue identified in the last meeting is that even if the </w:t>
      </w:r>
      <w:proofErr w:type="spellStart"/>
      <w:r>
        <w:t>gNB</w:t>
      </w:r>
      <w:proofErr w:type="spellEnd"/>
      <w:r>
        <w:t xml:space="preserve"> </w:t>
      </w:r>
      <w:r>
        <w:rPr>
          <w:rFonts w:hint="eastAsia"/>
        </w:rPr>
        <w:t>is awar</w:t>
      </w:r>
      <w:r>
        <w:t xml:space="preserve">e of the delay-critical data and allocates a UL grant to the UE, as long as there is another selected LCH whose LCH priority is higher than the LCH containing the delay-critical data as shown in Fig. </w:t>
      </w:r>
      <w:r w:rsidR="00754C61">
        <w:t>1</w:t>
      </w:r>
      <w:r>
        <w:t xml:space="preserve">, the allocated grant may be occupied by the data from the higher priority LCH, making the delay-critical data further delayed. </w:t>
      </w:r>
    </w:p>
    <w:p w14:paraId="24659EBA" w14:textId="77777777" w:rsidR="00ED277B" w:rsidRDefault="00ED277B" w:rsidP="00ED277B">
      <w:pPr>
        <w:spacing w:before="100" w:beforeAutospacing="1" w:after="100" w:afterAutospacing="1"/>
        <w:jc w:val="center"/>
      </w:pPr>
      <w:r>
        <w:rPr>
          <w:noProof/>
          <w:lang w:val="en-US"/>
        </w:rPr>
        <w:lastRenderedPageBreak/>
        <w:drawing>
          <wp:inline distT="0" distB="0" distL="0" distR="0" wp14:anchorId="753F7310" wp14:editId="1E2E30B0">
            <wp:extent cx="3183760" cy="139535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44286" cy="1421878"/>
                    </a:xfrm>
                    <a:prstGeom prst="rect">
                      <a:avLst/>
                    </a:prstGeom>
                  </pic:spPr>
                </pic:pic>
              </a:graphicData>
            </a:graphic>
          </wp:inline>
        </w:drawing>
      </w:r>
    </w:p>
    <w:p w14:paraId="6986F8BE" w14:textId="124AF1E6" w:rsidR="00ED277B" w:rsidRPr="002212A3" w:rsidRDefault="00ED277B" w:rsidP="00ED277B">
      <w:pPr>
        <w:spacing w:before="100" w:beforeAutospacing="1" w:after="100" w:afterAutospacing="1"/>
        <w:jc w:val="center"/>
        <w:rPr>
          <w:i/>
        </w:rPr>
      </w:pPr>
      <w:r w:rsidRPr="002212A3">
        <w:rPr>
          <w:rFonts w:hint="eastAsia"/>
          <w:i/>
        </w:rPr>
        <w:t>F</w:t>
      </w:r>
      <w:r w:rsidRPr="002212A3">
        <w:rPr>
          <w:i/>
        </w:rPr>
        <w:t>ig.</w:t>
      </w:r>
      <w:r w:rsidR="00754C61">
        <w:rPr>
          <w:i/>
        </w:rPr>
        <w:t>1</w:t>
      </w:r>
      <w:r w:rsidRPr="002212A3">
        <w:rPr>
          <w:i/>
        </w:rPr>
        <w:t xml:space="preserve"> </w:t>
      </w:r>
      <w:r>
        <w:rPr>
          <w:i/>
        </w:rPr>
        <w:t xml:space="preserve">Example of data status for </w:t>
      </w:r>
      <w:r w:rsidR="006519C8">
        <w:rPr>
          <w:i/>
        </w:rPr>
        <w:t xml:space="preserve">multiple </w:t>
      </w:r>
      <w:r>
        <w:rPr>
          <w:i/>
        </w:rPr>
        <w:t>LCH</w:t>
      </w:r>
      <w:r w:rsidR="006519C8">
        <w:rPr>
          <w:i/>
        </w:rPr>
        <w:t>s</w:t>
      </w:r>
      <w:r w:rsidRPr="002212A3">
        <w:rPr>
          <w:i/>
        </w:rPr>
        <w:t>.</w:t>
      </w:r>
    </w:p>
    <w:p w14:paraId="1210DD66" w14:textId="602EBEB3" w:rsidR="00ED36A4" w:rsidRDefault="00ED36A4" w:rsidP="00ED36A4">
      <w:pPr>
        <w:spacing w:before="100" w:beforeAutospacing="1" w:after="100" w:afterAutospacing="1"/>
      </w:pPr>
      <w:r>
        <w:rPr>
          <w:rFonts w:hint="eastAsia"/>
        </w:rPr>
        <w:t>T</w:t>
      </w:r>
      <w:r>
        <w:t>o address the</w:t>
      </w:r>
      <w:r w:rsidR="00ED277B">
        <w:t xml:space="preserve"> above</w:t>
      </w:r>
      <w:r>
        <w:t xml:space="preserve"> issue, RAN2#12</w:t>
      </w:r>
      <w:r w:rsidR="004C60DF">
        <w:t>6</w:t>
      </w:r>
      <w:r>
        <w:t xml:space="preserve"> agreed </w:t>
      </w:r>
      <w:r w:rsidR="004C60DF">
        <w:t xml:space="preserve">the following: </w:t>
      </w:r>
    </w:p>
    <w:tbl>
      <w:tblPr>
        <w:tblStyle w:val="TableGrid"/>
        <w:tblW w:w="0" w:type="auto"/>
        <w:tblInd w:w="421" w:type="dxa"/>
        <w:tblLook w:val="04A0" w:firstRow="1" w:lastRow="0" w:firstColumn="1" w:lastColumn="0" w:noHBand="0" w:noVBand="1"/>
      </w:tblPr>
      <w:tblGrid>
        <w:gridCol w:w="9072"/>
      </w:tblGrid>
      <w:tr w:rsidR="00ED36A4" w14:paraId="70659320" w14:textId="77777777" w:rsidTr="004C60DF">
        <w:tc>
          <w:tcPr>
            <w:tcW w:w="9072" w:type="dxa"/>
          </w:tcPr>
          <w:p w14:paraId="5AEF8B9E" w14:textId="77777777" w:rsidR="00F40EA3" w:rsidRPr="00F40EA3" w:rsidRDefault="004C60DF" w:rsidP="00F40EA3">
            <w:pPr>
              <w:pStyle w:val="EmailDiscussion"/>
              <w:rPr>
                <w:sz w:val="20"/>
                <w:szCs w:val="20"/>
                <w:lang w:val="en-GB" w:eastAsia="en-GB"/>
              </w:rPr>
            </w:pPr>
            <w:r w:rsidRPr="004C60DF">
              <w:rPr>
                <w:sz w:val="20"/>
                <w:szCs w:val="20"/>
              </w:rPr>
              <w:t xml:space="preserve">Delay-aware LCP enhancement to resolve the issue of data with low remaining time being delayed due to data from other LCHs with no delay critical data is supported in Rel-19 XR. </w:t>
            </w:r>
          </w:p>
          <w:p w14:paraId="7A9A4914" w14:textId="71BF821D" w:rsidR="00F40EA3" w:rsidRPr="000E1C69" w:rsidRDefault="00F40EA3" w:rsidP="00F40EA3">
            <w:pPr>
              <w:pStyle w:val="EmailDiscussion"/>
              <w:rPr>
                <w:sz w:val="20"/>
                <w:szCs w:val="20"/>
                <w:lang w:val="en-GB" w:eastAsia="en-GB"/>
              </w:rPr>
            </w:pPr>
            <w:r w:rsidRPr="000E1C69">
              <w:rPr>
                <w:sz w:val="20"/>
                <w:szCs w:val="20"/>
                <w:lang w:val="en-GB" w:eastAsia="en-GB"/>
              </w:rPr>
              <w:t>For delay-aware LCP enhancement, RAN2 considers the following option to override/adjust the priority of LCH based on delay/deadline information as a baseline:</w:t>
            </w:r>
          </w:p>
          <w:p w14:paraId="5B92B3AE" w14:textId="2586AED6" w:rsidR="00ED36A4" w:rsidRDefault="00F40EA3" w:rsidP="00F40EA3">
            <w:pPr>
              <w:pStyle w:val="EmailDiscussion"/>
              <w:numPr>
                <w:ilvl w:val="0"/>
                <w:numId w:val="0"/>
              </w:numPr>
              <w:ind w:left="928"/>
              <w:rPr>
                <w:sz w:val="20"/>
                <w:szCs w:val="20"/>
                <w:lang w:val="en-GB" w:eastAsia="en-GB"/>
              </w:rPr>
            </w:pPr>
            <w:r w:rsidRPr="000E1C69">
              <w:rPr>
                <w:sz w:val="20"/>
                <w:szCs w:val="20"/>
                <w:lang w:val="en-GB" w:eastAsia="en-GB"/>
              </w:rPr>
              <w:t>- Use additional priority configured to LCHs in case of these LCHs with delay-critical data</w:t>
            </w:r>
          </w:p>
          <w:p w14:paraId="5B83362D" w14:textId="77777777" w:rsidR="00C5610D" w:rsidRPr="000E1C69" w:rsidRDefault="00C5610D" w:rsidP="00C5610D">
            <w:pPr>
              <w:pStyle w:val="EmailDiscussion"/>
              <w:rPr>
                <w:sz w:val="20"/>
                <w:szCs w:val="20"/>
                <w:lang w:val="en-GB" w:eastAsia="en-GB"/>
              </w:rPr>
            </w:pPr>
            <w:r w:rsidRPr="000E1C69">
              <w:rPr>
                <w:sz w:val="20"/>
                <w:szCs w:val="20"/>
                <w:lang w:val="en-GB" w:eastAsia="en-GB"/>
              </w:rPr>
              <w:t>FFS whether the priority only applies to delay-critical data within the LCH or for the whole LCH</w:t>
            </w:r>
          </w:p>
          <w:p w14:paraId="3AEE039C" w14:textId="77777777" w:rsidR="00430790" w:rsidRPr="00430790" w:rsidRDefault="00430790" w:rsidP="00430790">
            <w:pPr>
              <w:rPr>
                <w:lang w:eastAsia="en-GB"/>
              </w:rPr>
            </w:pPr>
          </w:p>
          <w:p w14:paraId="48B503FC" w14:textId="77777777" w:rsidR="00430790" w:rsidRPr="000E1C69" w:rsidRDefault="00430790" w:rsidP="00430790">
            <w:pPr>
              <w:pStyle w:val="EmailDiscussion"/>
              <w:rPr>
                <w:sz w:val="20"/>
                <w:szCs w:val="20"/>
                <w:lang w:val="en-GB" w:eastAsia="en-GB"/>
              </w:rPr>
            </w:pPr>
            <w:r w:rsidRPr="000E1C69">
              <w:rPr>
                <w:sz w:val="20"/>
                <w:szCs w:val="20"/>
                <w:lang w:val="en-GB" w:eastAsia="en-GB"/>
              </w:rPr>
              <w:t xml:space="preserve">For LCP </w:t>
            </w:r>
            <w:proofErr w:type="gramStart"/>
            <w:r w:rsidRPr="000E1C69">
              <w:rPr>
                <w:sz w:val="20"/>
                <w:szCs w:val="20"/>
                <w:lang w:val="en-GB" w:eastAsia="en-GB"/>
              </w:rPr>
              <w:t>restrictions based</w:t>
            </w:r>
            <w:proofErr w:type="gramEnd"/>
            <w:r w:rsidRPr="000E1C69">
              <w:rPr>
                <w:sz w:val="20"/>
                <w:szCs w:val="20"/>
                <w:lang w:val="en-GB" w:eastAsia="en-GB"/>
              </w:rPr>
              <w:t xml:space="preserve"> solutions, RAN2 will not discuss solutions requiring RAN1 work. FFS whether other LCP </w:t>
            </w:r>
            <w:proofErr w:type="gramStart"/>
            <w:r w:rsidRPr="000E1C69">
              <w:rPr>
                <w:sz w:val="20"/>
                <w:szCs w:val="20"/>
                <w:lang w:val="en-GB" w:eastAsia="en-GB"/>
              </w:rPr>
              <w:t>restrictions based</w:t>
            </w:r>
            <w:proofErr w:type="gramEnd"/>
            <w:r w:rsidRPr="000E1C69">
              <w:rPr>
                <w:sz w:val="20"/>
                <w:szCs w:val="20"/>
                <w:lang w:val="en-GB" w:eastAsia="en-GB"/>
              </w:rPr>
              <w:t xml:space="preserve"> approaches are needed/beneficial</w:t>
            </w:r>
          </w:p>
          <w:p w14:paraId="6366C5EB" w14:textId="731E0A42" w:rsidR="00430790" w:rsidRDefault="00430790" w:rsidP="00430790">
            <w:pPr>
              <w:pStyle w:val="EmailDiscussion"/>
              <w:rPr>
                <w:sz w:val="20"/>
                <w:szCs w:val="20"/>
                <w:lang w:val="en-GB" w:eastAsia="en-GB"/>
              </w:rPr>
            </w:pPr>
            <w:r w:rsidRPr="000E1C69">
              <w:rPr>
                <w:sz w:val="20"/>
                <w:szCs w:val="20"/>
                <w:lang w:val="en-GB" w:eastAsia="en-GB"/>
              </w:rPr>
              <w:t>The solutions should not disallow non-delay critical data from using an UL grant.</w:t>
            </w:r>
          </w:p>
          <w:p w14:paraId="5A910E5C" w14:textId="77777777" w:rsidR="00430790" w:rsidRPr="000E1C69" w:rsidRDefault="00430790" w:rsidP="00430790">
            <w:pPr>
              <w:pStyle w:val="EmailDiscussion"/>
              <w:rPr>
                <w:sz w:val="20"/>
                <w:szCs w:val="20"/>
                <w:lang w:val="en-GB" w:eastAsia="en-GB"/>
              </w:rPr>
            </w:pPr>
            <w:r w:rsidRPr="000E1C69">
              <w:rPr>
                <w:sz w:val="20"/>
                <w:szCs w:val="20"/>
                <w:lang w:val="en-GB" w:eastAsia="en-GB"/>
              </w:rPr>
              <w:t>We try to avoid RAN1 impacts.</w:t>
            </w:r>
          </w:p>
          <w:p w14:paraId="24DDE9F8" w14:textId="0B5337AD" w:rsidR="00430790" w:rsidRPr="00430790" w:rsidRDefault="00430790" w:rsidP="00430790">
            <w:pPr>
              <w:pStyle w:val="EmailDiscussion"/>
              <w:rPr>
                <w:sz w:val="20"/>
                <w:szCs w:val="20"/>
                <w:lang w:val="en-GB" w:eastAsia="en-GB"/>
              </w:rPr>
            </w:pPr>
            <w:r w:rsidRPr="000E1C69">
              <w:rPr>
                <w:sz w:val="20"/>
                <w:szCs w:val="20"/>
                <w:lang w:val="en-GB" w:eastAsia="en-GB"/>
              </w:rPr>
              <w:t>RAN2 assumes no dynamic indications are needed for triggering the delay-aware LCP mechanism. RAN2 assumes this mechanism is configured in a semi-static way.</w:t>
            </w:r>
          </w:p>
        </w:tc>
      </w:tr>
    </w:tbl>
    <w:p w14:paraId="317935C7" w14:textId="550FB7C6" w:rsidR="00ED36A4" w:rsidRPr="006346AF" w:rsidRDefault="00ED36A4" w:rsidP="00430790">
      <w:pPr>
        <w:spacing w:before="100" w:beforeAutospacing="1" w:after="100" w:afterAutospacing="1"/>
        <w:rPr>
          <w:b/>
        </w:rPr>
      </w:pPr>
      <w:r>
        <w:rPr>
          <w:rFonts w:hint="eastAsia"/>
        </w:rPr>
        <w:t>I</w:t>
      </w:r>
      <w:r>
        <w:t>n the</w:t>
      </w:r>
      <w:r w:rsidR="00430790">
        <w:t xml:space="preserve"> subsequent sections, we </w:t>
      </w:r>
      <w:r w:rsidR="00514D9E">
        <w:t>discuss further on the enhanced LCP restriction and also the FFS related to LCP prioritisation.</w:t>
      </w:r>
    </w:p>
    <w:p w14:paraId="03FB6A63" w14:textId="0B7FF6A4" w:rsidR="00CD28FC" w:rsidRDefault="002D4100" w:rsidP="00CD28FC">
      <w:pPr>
        <w:pStyle w:val="Heading3"/>
      </w:pPr>
      <w:r>
        <w:t>2.</w:t>
      </w:r>
      <w:r w:rsidR="00AD34B9">
        <w:t>1.</w:t>
      </w:r>
      <w:r w:rsidR="00ED36A4">
        <w:t>1</w:t>
      </w:r>
      <w:r w:rsidR="009E4F74">
        <w:t xml:space="preserve"> </w:t>
      </w:r>
      <w:r w:rsidR="00D064E1">
        <w:t>E</w:t>
      </w:r>
      <w:r w:rsidR="00CD28FC" w:rsidRPr="00AD4E82">
        <w:t>nhance</w:t>
      </w:r>
      <w:r w:rsidR="00D064E1">
        <w:t>d</w:t>
      </w:r>
      <w:r w:rsidR="00CD28FC" w:rsidRPr="00AD4E82">
        <w:t xml:space="preserve"> LCP restrictions/LCH selection</w:t>
      </w:r>
    </w:p>
    <w:p w14:paraId="279842FD" w14:textId="530367D6" w:rsidR="00F4764C" w:rsidRDefault="00F4764C" w:rsidP="00996754">
      <w:r>
        <w:rPr>
          <w:rFonts w:hint="eastAsia"/>
        </w:rPr>
        <w:t>I</w:t>
      </w:r>
      <w:r>
        <w:t>t has already been agreed to enhance the LCH prioritization to prioritize the transmission of the delay-critical</w:t>
      </w:r>
      <w:r>
        <w:rPr>
          <w:rFonts w:hint="eastAsia"/>
        </w:rPr>
        <w:t xml:space="preserve"> </w:t>
      </w:r>
      <w:r>
        <w:t xml:space="preserve">data. More specifically, the </w:t>
      </w:r>
      <w:r w:rsidR="008B7DD5">
        <w:t>agreement</w:t>
      </w:r>
      <w:r>
        <w:t xml:space="preserve"> enable</w:t>
      </w:r>
      <w:r w:rsidR="00397CAF">
        <w:t>s</w:t>
      </w:r>
      <w:r>
        <w:t xml:space="preserve"> the UE to use an additional </w:t>
      </w:r>
      <w:r w:rsidR="008B7DD5">
        <w:t xml:space="preserve">configured </w:t>
      </w:r>
      <w:r>
        <w:t xml:space="preserve">LCH priority which is higher than the </w:t>
      </w:r>
      <w:r w:rsidR="008B7DD5">
        <w:t>default</w:t>
      </w:r>
      <w:r>
        <w:t xml:space="preserve"> configured one for </w:t>
      </w:r>
      <w:proofErr w:type="gramStart"/>
      <w:r w:rsidR="008B7DD5">
        <w:t>a</w:t>
      </w:r>
      <w:proofErr w:type="gramEnd"/>
      <w:r>
        <w:t xml:space="preserve"> LCH with delay-critical data, so that the LCH may be allocated with more resource</w:t>
      </w:r>
      <w:r w:rsidR="00407E0D">
        <w:t xml:space="preserve"> during LCP</w:t>
      </w:r>
      <w:r>
        <w:t xml:space="preserve">. However, the </w:t>
      </w:r>
      <w:r w:rsidR="004B24AA">
        <w:t xml:space="preserve">transmission of the delay-critical data may still be obstructed due to the LCP restriction mechanism. </w:t>
      </w:r>
      <w:r w:rsidR="006F776E">
        <w:t>For a given UL grant, only the LCHs satisfying the restrictions can be selected for resource allocation. The LCHs with delay-critical data may not satisfy the</w:t>
      </w:r>
      <w:r w:rsidR="00407E0D">
        <w:t xml:space="preserve"> LCH</w:t>
      </w:r>
      <w:r w:rsidR="006F776E">
        <w:t xml:space="preserve"> restriction</w:t>
      </w:r>
      <w:r w:rsidR="00407E0D">
        <w:t xml:space="preserve"> resulting in the delay critical data being further delayed</w:t>
      </w:r>
      <w:r w:rsidR="006F776E">
        <w:t>.</w:t>
      </w:r>
    </w:p>
    <w:p w14:paraId="2E9701F2" w14:textId="44B36A10" w:rsidR="00ED36A4" w:rsidRDefault="00813FCC" w:rsidP="00996754">
      <w:r>
        <w:t>T</w:t>
      </w:r>
      <w:r w:rsidR="00346149">
        <w:t>he legacy</w:t>
      </w:r>
      <w:r w:rsidR="00ED36A4">
        <w:t xml:space="preserve"> LCP restriction</w:t>
      </w:r>
      <w:r w:rsidR="00346149">
        <w:t>s</w:t>
      </w:r>
      <w:r w:rsidR="00ED36A4">
        <w:t xml:space="preserve"> can be</w:t>
      </w:r>
      <w:r w:rsidR="00346149">
        <w:t xml:space="preserve"> enhanced</w:t>
      </w:r>
      <w:r w:rsidR="00ED36A4">
        <w:t xml:space="preserve"> </w:t>
      </w:r>
      <w:r>
        <w:t>so</w:t>
      </w:r>
      <w:r w:rsidR="00ED36A4">
        <w:t xml:space="preserve"> that </w:t>
      </w:r>
      <w:r w:rsidR="00407E0D">
        <w:t>w</w:t>
      </w:r>
      <w:r w:rsidR="00ED36A4">
        <w:t xml:space="preserve">hen the </w:t>
      </w:r>
      <w:proofErr w:type="spellStart"/>
      <w:r w:rsidR="00ED36A4">
        <w:t>gNB</w:t>
      </w:r>
      <w:proofErr w:type="spellEnd"/>
      <w:r w:rsidR="00ED36A4">
        <w:t xml:space="preserve"> allocates a UL grant to the UE and the UE has delay-critical data in the buffer to transmit, the UE </w:t>
      </w:r>
      <w:r w:rsidR="00514D9E">
        <w:t>can also be configured to</w:t>
      </w:r>
      <w:r w:rsidR="00ED36A4">
        <w:t xml:space="preserve"> select the LCHs with delay-critical data during LCH selection in LCP. </w:t>
      </w:r>
    </w:p>
    <w:p w14:paraId="05B18601" w14:textId="4601129F" w:rsidR="00D9562B" w:rsidRDefault="00D9562B" w:rsidP="00CF68A8">
      <w:r>
        <w:t xml:space="preserve">To realize the </w:t>
      </w:r>
      <w:r w:rsidRPr="00D9562B">
        <w:t xml:space="preserve">LCP restrictions/LCH selection </w:t>
      </w:r>
      <w:r>
        <w:t>enhancement, the following two approaches can be considered:</w:t>
      </w:r>
    </w:p>
    <w:p w14:paraId="790D46D4" w14:textId="77777777" w:rsidR="00741696" w:rsidRDefault="00D9562B" w:rsidP="00741696">
      <w:pPr>
        <w:pStyle w:val="ListParagraph"/>
        <w:numPr>
          <w:ilvl w:val="0"/>
          <w:numId w:val="17"/>
        </w:numPr>
        <w:spacing w:after="180"/>
      </w:pPr>
      <w:r>
        <w:t>Approach (i)</w:t>
      </w:r>
      <w:r w:rsidRPr="00D9562B">
        <w:t xml:space="preserve"> </w:t>
      </w:r>
      <w:r>
        <w:t>i</w:t>
      </w:r>
      <w:r w:rsidRPr="00D9562B">
        <w:t>ntroduce a new LCP restriction</w:t>
      </w:r>
      <w:r>
        <w:t xml:space="preserve">: </w:t>
      </w:r>
    </w:p>
    <w:p w14:paraId="066E7C4E" w14:textId="2D65BA22" w:rsidR="00D9562B" w:rsidRDefault="00471C41" w:rsidP="00741696">
      <w:pPr>
        <w:pStyle w:val="ListParagraph"/>
        <w:spacing w:after="180"/>
        <w:ind w:left="420"/>
      </w:pPr>
      <w:r>
        <w:t xml:space="preserve">In this approach, a new LCP restriction rule </w:t>
      </w:r>
      <w:r w:rsidR="00D064E1">
        <w:t>is</w:t>
      </w:r>
      <w:r>
        <w:t xml:space="preserve"> introduced, which </w:t>
      </w:r>
      <w:r w:rsidR="00A87B37">
        <w:t xml:space="preserve">includes restriction specially for delay-critical data. </w:t>
      </w:r>
      <w:r w:rsidR="00600271">
        <w:t>For example, NW can configure a separate restriction related to delay-critical data on top of the legacy restriction(s)</w:t>
      </w:r>
      <w:r w:rsidR="008B0342">
        <w:t>, th</w:t>
      </w:r>
      <w:r w:rsidR="00741696">
        <w:t>e separate restriction limits that UE should first select LCH with delay-critical data upon reception of an UL grant. Specifically, i</w:t>
      </w:r>
      <w:r w:rsidR="00A87B37">
        <w:t>f UE is configured to apply the new LCP restrictions</w:t>
      </w:r>
      <w:r w:rsidR="00F82E7A">
        <w:t xml:space="preserve"> rule</w:t>
      </w:r>
      <w:r w:rsidR="00A87B37">
        <w:t>, then</w:t>
      </w:r>
      <w:r>
        <w:t xml:space="preserve"> </w:t>
      </w:r>
      <w:r w:rsidR="00741696">
        <w:t>upon reception of an UL grant,</w:t>
      </w:r>
      <w:r w:rsidR="004873FD" w:rsidRPr="004873FD">
        <w:t xml:space="preserve"> </w:t>
      </w:r>
      <w:r w:rsidR="004873FD">
        <w:t>if there is pending delay-critical data,</w:t>
      </w:r>
      <w:r w:rsidR="00741696">
        <w:t xml:space="preserve"> </w:t>
      </w:r>
      <w:r>
        <w:t xml:space="preserve">UE </w:t>
      </w:r>
      <w:r w:rsidR="00832289">
        <w:t>should</w:t>
      </w:r>
      <w:r>
        <w:t xml:space="preserve"> </w:t>
      </w:r>
      <w:r w:rsidR="001E468F">
        <w:t xml:space="preserve">first </w:t>
      </w:r>
      <w:r>
        <w:t>select LCH(s) with delay critical data</w:t>
      </w:r>
      <w:r w:rsidR="004873FD">
        <w:t xml:space="preserve"> that satisfies the current LC</w:t>
      </w:r>
      <w:r w:rsidR="001A58B6">
        <w:t>P</w:t>
      </w:r>
      <w:r w:rsidR="004873FD">
        <w:t xml:space="preserve"> restrictions</w:t>
      </w:r>
      <w:r w:rsidR="00A87B37">
        <w:t xml:space="preserve">. </w:t>
      </w:r>
    </w:p>
    <w:p w14:paraId="31DEBB06" w14:textId="565A6527" w:rsidR="00741696" w:rsidRDefault="00C9064E" w:rsidP="00741696">
      <w:pPr>
        <w:pStyle w:val="ListParagraph"/>
        <w:ind w:left="420"/>
      </w:pPr>
      <w:r>
        <w:t>RAN2#126 agreed that “</w:t>
      </w:r>
      <w:r w:rsidRPr="00A278F9">
        <w:rPr>
          <w:i/>
        </w:rPr>
        <w:t>The solutions should not disallow non-delay critical data from using an UL grant.</w:t>
      </w:r>
      <w:r>
        <w:t xml:space="preserve">” For </w:t>
      </w:r>
      <w:r w:rsidR="00070001">
        <w:t>approach (i)</w:t>
      </w:r>
      <w:r>
        <w:t xml:space="preserve">, to avoid the case where </w:t>
      </w:r>
      <w:r w:rsidR="00D064E1">
        <w:t xml:space="preserve">LCHs with only </w:t>
      </w:r>
      <w:r>
        <w:t>non-delay critical data cannot use the UL grant</w:t>
      </w:r>
      <w:r w:rsidR="000A2277">
        <w:t xml:space="preserve"> and also LCHs with delay critical data that do not fulfil the LC</w:t>
      </w:r>
      <w:r w:rsidR="00C40146">
        <w:t>P</w:t>
      </w:r>
      <w:r w:rsidR="000A2277">
        <w:t xml:space="preserve"> restriction</w:t>
      </w:r>
      <w:r w:rsidR="0011752A">
        <w:t xml:space="preserve"> cannot use the UL grant</w:t>
      </w:r>
      <w:r>
        <w:t>, a second stage of resource allocation can be performed if there are any remaining UL resources after the usage by the data from LCHs with delay-critical data.</w:t>
      </w:r>
      <w:r w:rsidRPr="00DB5E2C">
        <w:t xml:space="preserve"> </w:t>
      </w:r>
      <w:r>
        <w:t xml:space="preserve">Specifically, </w:t>
      </w:r>
      <w:r w:rsidR="00832289">
        <w:t xml:space="preserve">upon reception of </w:t>
      </w:r>
      <w:r w:rsidRPr="00DB5E2C">
        <w:t>an UL grant</w:t>
      </w:r>
      <w:r w:rsidR="00832289">
        <w:t xml:space="preserve">, UE </w:t>
      </w:r>
      <w:r w:rsidR="00057573">
        <w:t xml:space="preserve">should first perform a first stage of resource allocation: only LCH(s) with delay-critical data are selected based on the above enhanced LCP restrictions, and UE </w:t>
      </w:r>
      <w:r w:rsidR="00057573">
        <w:lastRenderedPageBreak/>
        <w:t xml:space="preserve">performs resource allocation for the selected LCH(s) with delay-critical data. After the first stage of resource allocation, </w:t>
      </w:r>
      <w:r w:rsidR="009F63CE">
        <w:t xml:space="preserve">if there is </w:t>
      </w:r>
      <w:r w:rsidR="004873FD">
        <w:t xml:space="preserve">any </w:t>
      </w:r>
      <w:r w:rsidR="009F63CE">
        <w:t>remaining resource,</w:t>
      </w:r>
      <w:r w:rsidR="003557C4">
        <w:t xml:space="preserve"> UE performs a second stage of resource allocation: </w:t>
      </w:r>
      <w:r w:rsidR="004873FD">
        <w:t xml:space="preserve">same as in legacy, UE </w:t>
      </w:r>
      <w:r w:rsidR="003557C4">
        <w:t>perform</w:t>
      </w:r>
      <w:r w:rsidR="004873FD">
        <w:t>s</w:t>
      </w:r>
      <w:r w:rsidR="003557C4">
        <w:t xml:space="preserve"> LCH(s) selection and resource allocation for the selected LCH(s).</w:t>
      </w:r>
    </w:p>
    <w:p w14:paraId="6DC8B82A" w14:textId="479878A3" w:rsidR="00891537" w:rsidRPr="00891537" w:rsidRDefault="00D9562B" w:rsidP="00A278F9">
      <w:pPr>
        <w:pStyle w:val="ListParagraph"/>
        <w:numPr>
          <w:ilvl w:val="0"/>
          <w:numId w:val="17"/>
        </w:numPr>
        <w:spacing w:beforeLines="50" w:before="120" w:afterLines="50" w:after="120"/>
      </w:pPr>
      <w:r>
        <w:rPr>
          <w:lang w:val="en-GB"/>
        </w:rPr>
        <w:t xml:space="preserve">Approach (ii) </w:t>
      </w:r>
      <w:r w:rsidR="00A96A10">
        <w:rPr>
          <w:lang w:val="en-GB"/>
        </w:rPr>
        <w:t>relax</w:t>
      </w:r>
      <w:r w:rsidR="00514D9E">
        <w:rPr>
          <w:lang w:val="en-GB"/>
        </w:rPr>
        <w:t xml:space="preserve"> some</w:t>
      </w:r>
      <w:r>
        <w:rPr>
          <w:lang w:val="en-GB"/>
        </w:rPr>
        <w:t xml:space="preserve"> legacy LCP restrictions </w:t>
      </w:r>
      <w:r w:rsidR="00514D9E">
        <w:rPr>
          <w:lang w:val="en-GB"/>
        </w:rPr>
        <w:t>to allow</w:t>
      </w:r>
      <w:r>
        <w:rPr>
          <w:lang w:val="en-GB"/>
        </w:rPr>
        <w:t xml:space="preserve"> LCH(s) with delay-critical data</w:t>
      </w:r>
      <w:r w:rsidR="00514D9E">
        <w:rPr>
          <w:lang w:val="en-GB"/>
        </w:rPr>
        <w:t xml:space="preserve"> to be selected</w:t>
      </w:r>
      <w:r>
        <w:rPr>
          <w:lang w:val="en-GB"/>
        </w:rPr>
        <w:t>:</w:t>
      </w:r>
      <w:r w:rsidR="001E468F">
        <w:rPr>
          <w:lang w:val="en-GB"/>
        </w:rPr>
        <w:t xml:space="preserve"> </w:t>
      </w:r>
    </w:p>
    <w:p w14:paraId="0CA8B740" w14:textId="7BA2C93A" w:rsidR="004873FD" w:rsidRDefault="004873FD" w:rsidP="000A648D">
      <w:pPr>
        <w:pStyle w:val="ListParagraph"/>
        <w:spacing w:after="180"/>
        <w:ind w:left="420"/>
      </w:pPr>
      <w:r>
        <w:t>One way to relax such mapping restriction is to perform an RRC reconfiguration by the network to remove such restriction when there is delay critical data.  However, RRC reconfiguration may not be dynamic enough and thus will not be useful in such scenario.  Another way is to always allow all the LCHs that may have delay critical data to be configured with no LC</w:t>
      </w:r>
      <w:r w:rsidR="00C40146">
        <w:t>P</w:t>
      </w:r>
      <w:r>
        <w:t xml:space="preserve"> restriction.  But this may not be desired when there is no delay critical data in those LCHs while some of the CG and DG are allocated for certain services. </w:t>
      </w:r>
    </w:p>
    <w:p w14:paraId="3E083E47" w14:textId="5CA17166" w:rsidR="00BA25AD" w:rsidRPr="00BA25AD" w:rsidRDefault="001E468F" w:rsidP="00BA25AD">
      <w:pPr>
        <w:pStyle w:val="ListParagraph"/>
        <w:spacing w:after="180"/>
        <w:ind w:left="420"/>
        <w:rPr>
          <w:lang w:val="en-GB"/>
        </w:rPr>
      </w:pPr>
      <w:r w:rsidRPr="00BA25AD">
        <w:t xml:space="preserve">In </w:t>
      </w:r>
      <w:r w:rsidR="00193CE0" w:rsidRPr="00BA25AD">
        <w:t xml:space="preserve">this </w:t>
      </w:r>
      <w:r w:rsidRPr="00BA25AD">
        <w:t xml:space="preserve">approach, </w:t>
      </w:r>
      <w:r w:rsidR="00FE4B7E" w:rsidRPr="00BA25AD">
        <w:t xml:space="preserve">the legacy LCP restrictions can be relaxed if there is pending delay-critical data in an LCH. </w:t>
      </w:r>
      <w:r w:rsidR="0080190B" w:rsidRPr="00BA25AD">
        <w:t xml:space="preserve">More specifically, </w:t>
      </w:r>
      <w:r w:rsidR="003357D3" w:rsidRPr="00BA25AD">
        <w:t>to</w:t>
      </w:r>
      <w:r w:rsidR="00FE4B7E" w:rsidRPr="00BA25AD">
        <w:t xml:space="preserve"> </w:t>
      </w:r>
      <w:r w:rsidR="0094728B" w:rsidRPr="00BA25AD">
        <w:t>ensure</w:t>
      </w:r>
      <w:r w:rsidR="00FE4B7E" w:rsidRPr="00BA25AD">
        <w:t xml:space="preserve"> LCH(s) with delay-critical data </w:t>
      </w:r>
      <w:r w:rsidR="0094728B" w:rsidRPr="00BA25AD">
        <w:t>will be selected for resource allocation</w:t>
      </w:r>
      <w:r w:rsidR="003357D3" w:rsidRPr="00BA25AD">
        <w:t xml:space="preserve">, </w:t>
      </w:r>
      <w:r w:rsidR="00374C8B" w:rsidRPr="00BA25AD">
        <w:t>UE can be configured</w:t>
      </w:r>
      <w:r w:rsidR="00193CE0" w:rsidRPr="00BA25AD">
        <w:t xml:space="preserve"> via RRC</w:t>
      </w:r>
      <w:r w:rsidR="00374C8B" w:rsidRPr="00BA25AD">
        <w:t xml:space="preserve"> to relax </w:t>
      </w:r>
      <w:r w:rsidR="00193CE0" w:rsidRPr="00BA25AD">
        <w:t xml:space="preserve">some or all </w:t>
      </w:r>
      <w:r w:rsidR="00374C8B" w:rsidRPr="00BA25AD">
        <w:t xml:space="preserve">the legacy LCP restrictions </w:t>
      </w:r>
      <w:r w:rsidR="00193CE0" w:rsidRPr="00BA25AD">
        <w:t>on</w:t>
      </w:r>
      <w:r w:rsidR="00374C8B" w:rsidRPr="00BA25AD">
        <w:t xml:space="preserve"> LCH(s) with delay-critical data</w:t>
      </w:r>
      <w:r w:rsidR="000E604A">
        <w:t>.</w:t>
      </w:r>
      <w:r w:rsidR="00374C8B" w:rsidRPr="00BA25AD">
        <w:t xml:space="preserve"> Based on such relaxation, the LCH(s) with delay-critical data can be selected and thus </w:t>
      </w:r>
      <w:r w:rsidR="0080190B" w:rsidRPr="00BA25AD">
        <w:t xml:space="preserve">will be </w:t>
      </w:r>
      <w:r w:rsidR="00374C8B" w:rsidRPr="00BA25AD">
        <w:t xml:space="preserve">allocated with resources. </w:t>
      </w:r>
      <w:r w:rsidR="003357D3" w:rsidRPr="00BA25AD">
        <w:t xml:space="preserve"> </w:t>
      </w:r>
    </w:p>
    <w:p w14:paraId="5471ACFA" w14:textId="022759F5" w:rsidR="004F5FC4" w:rsidRDefault="004F5FC4" w:rsidP="008F497C">
      <w:pPr>
        <w:rPr>
          <w:b/>
          <w:i/>
          <w:u w:val="single"/>
        </w:rPr>
      </w:pPr>
      <w:r w:rsidRPr="004873FD">
        <w:rPr>
          <w:b/>
          <w:i/>
          <w:u w:val="single"/>
        </w:rPr>
        <w:t>Observation 1</w:t>
      </w:r>
      <w:r w:rsidRPr="000A648D">
        <w:rPr>
          <w:b/>
          <w:i/>
          <w:u w:val="single"/>
        </w:rPr>
        <w:t xml:space="preserve">: </w:t>
      </w:r>
      <w:r w:rsidRPr="000A648D">
        <w:rPr>
          <w:b/>
        </w:rPr>
        <w:t>Delay critical data may be in an LCH which is not mapped to a particular DG and CG and this may result in delay critical data being delayed further if the available DG and CG are not available for the LCHs where the delay critical data is located</w:t>
      </w:r>
      <w:r w:rsidRPr="0011752A">
        <w:rPr>
          <w:b/>
          <w:i/>
        </w:rPr>
        <w:t>.</w:t>
      </w:r>
    </w:p>
    <w:p w14:paraId="1F886D0E" w14:textId="742FB907" w:rsidR="000955DD" w:rsidRDefault="000955DD" w:rsidP="000955DD">
      <w:pPr>
        <w:rPr>
          <w:b/>
        </w:rPr>
      </w:pPr>
      <w:r w:rsidRPr="002F2981">
        <w:rPr>
          <w:b/>
          <w:i/>
          <w:u w:val="single"/>
        </w:rPr>
        <w:t>Proposal 1</w:t>
      </w:r>
      <w:r w:rsidRPr="000A648D">
        <w:rPr>
          <w:b/>
          <w:i/>
          <w:u w:val="single"/>
        </w:rPr>
        <w:t xml:space="preserve">: </w:t>
      </w:r>
      <w:r w:rsidRPr="000A648D">
        <w:rPr>
          <w:b/>
        </w:rPr>
        <w:t>RAN2 supports enhancing LCP restriction to resolve the issue that delay critical data is not able to use current available DG or CG resource.</w:t>
      </w:r>
    </w:p>
    <w:p w14:paraId="57C9CCF6" w14:textId="35A9D33E" w:rsidR="00422D20" w:rsidRPr="00B17C74" w:rsidRDefault="00422D20" w:rsidP="00BA25AD">
      <w:pPr>
        <w:rPr>
          <w:b/>
        </w:rPr>
      </w:pPr>
      <w:r w:rsidRPr="00B16A54">
        <w:rPr>
          <w:b/>
          <w:i/>
          <w:u w:val="single"/>
        </w:rPr>
        <w:t xml:space="preserve">Observation </w:t>
      </w:r>
      <w:r w:rsidR="00AE1B02">
        <w:rPr>
          <w:b/>
          <w:i/>
          <w:u w:val="single"/>
        </w:rPr>
        <w:t>2</w:t>
      </w:r>
      <w:r w:rsidRPr="00B16A54">
        <w:rPr>
          <w:b/>
        </w:rPr>
        <w:t xml:space="preserve">: </w:t>
      </w:r>
      <w:r>
        <w:rPr>
          <w:b/>
        </w:rPr>
        <w:t>For LCP restriction enhancements, t</w:t>
      </w:r>
      <w:r w:rsidRPr="00B17C74">
        <w:rPr>
          <w:b/>
        </w:rPr>
        <w:t xml:space="preserve">he following two </w:t>
      </w:r>
      <w:r>
        <w:rPr>
          <w:b/>
        </w:rPr>
        <w:t xml:space="preserve">semi-static </w:t>
      </w:r>
      <w:r w:rsidR="00475847">
        <w:rPr>
          <w:b/>
        </w:rPr>
        <w:t>approaches</w:t>
      </w:r>
      <w:r w:rsidR="00475847" w:rsidRPr="00B17C74">
        <w:rPr>
          <w:b/>
        </w:rPr>
        <w:t xml:space="preserve"> </w:t>
      </w:r>
      <w:r w:rsidRPr="00B17C74">
        <w:rPr>
          <w:b/>
        </w:rPr>
        <w:t>can be considered</w:t>
      </w:r>
      <w:r w:rsidR="00475847">
        <w:rPr>
          <w:b/>
        </w:rPr>
        <w:t xml:space="preserve"> to solve the issue in Observation 1</w:t>
      </w:r>
      <w:r w:rsidRPr="00B17C74">
        <w:rPr>
          <w:b/>
        </w:rPr>
        <w:t>:</w:t>
      </w:r>
      <w:r w:rsidRPr="00B17C74">
        <w:t xml:space="preserve"> </w:t>
      </w:r>
    </w:p>
    <w:p w14:paraId="73C8DC1F" w14:textId="5A4C485C" w:rsidR="00422D20" w:rsidRPr="00B17C74" w:rsidRDefault="00422D20" w:rsidP="00422D20">
      <w:pPr>
        <w:pStyle w:val="ListParagraph"/>
        <w:numPr>
          <w:ilvl w:val="0"/>
          <w:numId w:val="8"/>
        </w:numPr>
        <w:spacing w:after="180"/>
        <w:ind w:left="1077"/>
        <w:rPr>
          <w:rFonts w:cs="Times New Roman"/>
          <w:b/>
          <w:szCs w:val="20"/>
        </w:rPr>
      </w:pPr>
      <w:r w:rsidRPr="00B17C74">
        <w:rPr>
          <w:rFonts w:cs="Times New Roman"/>
          <w:b/>
          <w:szCs w:val="20"/>
        </w:rPr>
        <w:t>Introduce a new LCP restriction</w:t>
      </w:r>
      <w:r>
        <w:rPr>
          <w:rFonts w:cs="Times New Roman"/>
          <w:b/>
          <w:szCs w:val="20"/>
        </w:rPr>
        <w:t xml:space="preserve"> on top of the legacy LCP restrictions</w:t>
      </w:r>
      <w:r w:rsidRPr="00B17C74">
        <w:rPr>
          <w:rFonts w:cs="Times New Roman"/>
          <w:b/>
          <w:szCs w:val="20"/>
        </w:rPr>
        <w:t xml:space="preserve"> to indicate the MAC entity to </w:t>
      </w:r>
      <w:r>
        <w:rPr>
          <w:rFonts w:cs="Times New Roman"/>
          <w:b/>
          <w:szCs w:val="20"/>
        </w:rPr>
        <w:t xml:space="preserve">prioritize </w:t>
      </w:r>
      <w:r w:rsidRPr="00B17C74">
        <w:rPr>
          <w:rFonts w:cs="Times New Roman"/>
          <w:b/>
          <w:szCs w:val="20"/>
        </w:rPr>
        <w:t>select</w:t>
      </w:r>
      <w:r>
        <w:rPr>
          <w:rFonts w:cs="Times New Roman"/>
          <w:b/>
          <w:szCs w:val="20"/>
        </w:rPr>
        <w:t>ion of</w:t>
      </w:r>
      <w:r w:rsidRPr="00B17C74">
        <w:rPr>
          <w:rFonts w:cs="Times New Roman"/>
          <w:b/>
          <w:szCs w:val="20"/>
        </w:rPr>
        <w:t xml:space="preserve"> the LCHs with delay-critical data for LCP. </w:t>
      </w:r>
      <w:r>
        <w:rPr>
          <w:rFonts w:cs="Times New Roman"/>
          <w:b/>
          <w:szCs w:val="20"/>
        </w:rPr>
        <w:t>O</w:t>
      </w:r>
      <w:r w:rsidRPr="00B17C74">
        <w:rPr>
          <w:rFonts w:cs="Times New Roman"/>
          <w:b/>
          <w:szCs w:val="20"/>
        </w:rPr>
        <w:t xml:space="preserve">ther LCHs </w:t>
      </w:r>
      <w:r>
        <w:rPr>
          <w:rFonts w:cs="Times New Roman"/>
          <w:b/>
          <w:szCs w:val="20"/>
        </w:rPr>
        <w:t xml:space="preserve">should be allowed </w:t>
      </w:r>
      <w:r w:rsidRPr="00B17C74">
        <w:rPr>
          <w:rFonts w:cs="Times New Roman"/>
          <w:b/>
          <w:szCs w:val="20"/>
        </w:rPr>
        <w:t>to use the remaining resource</w:t>
      </w:r>
      <w:r>
        <w:rPr>
          <w:rFonts w:cs="Times New Roman"/>
          <w:b/>
          <w:szCs w:val="20"/>
        </w:rPr>
        <w:t>,</w:t>
      </w:r>
      <w:r w:rsidRPr="00B17C74">
        <w:rPr>
          <w:rFonts w:cs="Times New Roman"/>
          <w:b/>
          <w:szCs w:val="20"/>
        </w:rPr>
        <w:t xml:space="preserve"> if there is any.</w:t>
      </w:r>
    </w:p>
    <w:p w14:paraId="7BB17A88" w14:textId="212BAA3D" w:rsidR="00422D20" w:rsidRPr="00B17C74" w:rsidRDefault="00475847" w:rsidP="00422D20">
      <w:pPr>
        <w:pStyle w:val="ListParagraph"/>
        <w:numPr>
          <w:ilvl w:val="0"/>
          <w:numId w:val="8"/>
        </w:numPr>
        <w:spacing w:after="180"/>
        <w:ind w:left="1077"/>
        <w:rPr>
          <w:rFonts w:cs="Times New Roman"/>
          <w:b/>
          <w:szCs w:val="20"/>
        </w:rPr>
      </w:pPr>
      <w:r>
        <w:rPr>
          <w:rFonts w:cs="Times New Roman"/>
          <w:b/>
          <w:szCs w:val="20"/>
        </w:rPr>
        <w:t>R</w:t>
      </w:r>
      <w:r w:rsidR="00422D20">
        <w:rPr>
          <w:rFonts w:cs="Times New Roman"/>
          <w:b/>
          <w:szCs w:val="20"/>
        </w:rPr>
        <w:t>elax</w:t>
      </w:r>
      <w:r w:rsidR="00422D20" w:rsidRPr="00B17C74">
        <w:rPr>
          <w:rFonts w:cs="Times New Roman"/>
          <w:b/>
          <w:szCs w:val="20"/>
        </w:rPr>
        <w:t xml:space="preserve"> the </w:t>
      </w:r>
      <w:r w:rsidR="00422D20">
        <w:rPr>
          <w:rFonts w:cs="Times New Roman"/>
          <w:b/>
          <w:szCs w:val="20"/>
        </w:rPr>
        <w:t xml:space="preserve">legacy </w:t>
      </w:r>
      <w:r w:rsidR="00422D20" w:rsidRPr="00B17C74">
        <w:rPr>
          <w:rFonts w:cs="Times New Roman"/>
          <w:b/>
          <w:szCs w:val="20"/>
        </w:rPr>
        <w:t xml:space="preserve">LCP restrictions </w:t>
      </w:r>
      <w:r w:rsidR="00422D20">
        <w:rPr>
          <w:rFonts w:cs="Times New Roman"/>
          <w:b/>
          <w:szCs w:val="20"/>
        </w:rPr>
        <w:t>during LCH selection</w:t>
      </w:r>
      <w:r w:rsidRPr="00475847">
        <w:rPr>
          <w:lang w:val="en-GB"/>
        </w:rPr>
        <w:t xml:space="preserve"> </w:t>
      </w:r>
      <w:r w:rsidRPr="00475847">
        <w:rPr>
          <w:b/>
          <w:lang w:val="en-GB"/>
        </w:rPr>
        <w:t>to allow LCH(s) with delay-critical data to be selected</w:t>
      </w:r>
      <w:r w:rsidR="00422D20" w:rsidRPr="00B17C74">
        <w:rPr>
          <w:rFonts w:cs="Times New Roman"/>
          <w:b/>
          <w:szCs w:val="20"/>
        </w:rPr>
        <w:t>.</w:t>
      </w:r>
      <w:r w:rsidR="00422D20">
        <w:rPr>
          <w:rFonts w:cs="Times New Roman"/>
          <w:b/>
          <w:szCs w:val="20"/>
        </w:rPr>
        <w:t xml:space="preserve"> </w:t>
      </w:r>
    </w:p>
    <w:p w14:paraId="22AFF3F4" w14:textId="2B1ABDE3" w:rsidR="00373276" w:rsidRPr="00B17C74" w:rsidRDefault="00D15730" w:rsidP="00B353B9">
      <w:pPr>
        <w:spacing w:after="0"/>
        <w:rPr>
          <w:b/>
        </w:rPr>
      </w:pPr>
      <w:r w:rsidRPr="00BC33CF">
        <w:rPr>
          <w:b/>
          <w:i/>
          <w:u w:val="single"/>
        </w:rPr>
        <w:t xml:space="preserve">Proposal </w:t>
      </w:r>
      <w:r w:rsidR="005B4129">
        <w:rPr>
          <w:b/>
          <w:i/>
          <w:u w:val="single"/>
        </w:rPr>
        <w:t>2</w:t>
      </w:r>
      <w:r w:rsidRPr="00BC33CF">
        <w:rPr>
          <w:b/>
          <w:i/>
        </w:rPr>
        <w:t>:</w:t>
      </w:r>
      <w:r w:rsidR="00BC33CF">
        <w:rPr>
          <w:b/>
          <w:i/>
        </w:rPr>
        <w:t xml:space="preserve"> </w:t>
      </w:r>
      <w:r w:rsidR="00BC33CF">
        <w:rPr>
          <w:b/>
        </w:rPr>
        <w:t>To achieve LC</w:t>
      </w:r>
      <w:r w:rsidR="00C40146">
        <w:rPr>
          <w:b/>
        </w:rPr>
        <w:t>P</w:t>
      </w:r>
      <w:r w:rsidR="00BC33CF">
        <w:rPr>
          <w:b/>
        </w:rPr>
        <w:t xml:space="preserve"> restrictions enhancements, </w:t>
      </w:r>
      <w:r w:rsidR="00373276">
        <w:rPr>
          <w:b/>
        </w:rPr>
        <w:t>t</w:t>
      </w:r>
      <w:r w:rsidR="00373276" w:rsidRPr="00B17C74">
        <w:rPr>
          <w:b/>
        </w:rPr>
        <w:t xml:space="preserve">he following two </w:t>
      </w:r>
      <w:r w:rsidR="00373276">
        <w:rPr>
          <w:b/>
        </w:rPr>
        <w:t xml:space="preserve">semi-static </w:t>
      </w:r>
      <w:r w:rsidR="00373276" w:rsidRPr="00B17C74">
        <w:rPr>
          <w:b/>
        </w:rPr>
        <w:t>alternatives can be considered:</w:t>
      </w:r>
      <w:r w:rsidR="00373276" w:rsidRPr="00B17C74">
        <w:t xml:space="preserve"> </w:t>
      </w:r>
    </w:p>
    <w:p w14:paraId="532E95C1" w14:textId="77777777" w:rsidR="00373276" w:rsidRPr="00B17C74" w:rsidRDefault="00373276" w:rsidP="00643E6B">
      <w:pPr>
        <w:pStyle w:val="ListParagraph"/>
        <w:numPr>
          <w:ilvl w:val="0"/>
          <w:numId w:val="21"/>
        </w:numPr>
        <w:spacing w:after="100"/>
        <w:ind w:left="1077"/>
        <w:rPr>
          <w:rFonts w:cs="Times New Roman"/>
          <w:b/>
          <w:szCs w:val="20"/>
        </w:rPr>
      </w:pPr>
      <w:r w:rsidRPr="00B17C74">
        <w:rPr>
          <w:rFonts w:cs="Times New Roman"/>
          <w:b/>
          <w:szCs w:val="20"/>
        </w:rPr>
        <w:t>Introduce a new LCP restriction</w:t>
      </w:r>
      <w:r>
        <w:rPr>
          <w:rFonts w:cs="Times New Roman"/>
          <w:b/>
          <w:szCs w:val="20"/>
        </w:rPr>
        <w:t xml:space="preserve"> on top of the legacy LCP restrictions</w:t>
      </w:r>
      <w:r w:rsidRPr="00B17C74">
        <w:rPr>
          <w:rFonts w:cs="Times New Roman"/>
          <w:b/>
          <w:szCs w:val="20"/>
        </w:rPr>
        <w:t xml:space="preserve"> to indicate the MAC entity to </w:t>
      </w:r>
      <w:r>
        <w:rPr>
          <w:rFonts w:cs="Times New Roman"/>
          <w:b/>
          <w:szCs w:val="20"/>
        </w:rPr>
        <w:t xml:space="preserve">prioritize </w:t>
      </w:r>
      <w:r w:rsidRPr="00B17C74">
        <w:rPr>
          <w:rFonts w:cs="Times New Roman"/>
          <w:b/>
          <w:szCs w:val="20"/>
        </w:rPr>
        <w:t>select</w:t>
      </w:r>
      <w:r>
        <w:rPr>
          <w:rFonts w:cs="Times New Roman"/>
          <w:b/>
          <w:szCs w:val="20"/>
        </w:rPr>
        <w:t>ion of</w:t>
      </w:r>
      <w:r w:rsidRPr="00B17C74">
        <w:rPr>
          <w:rFonts w:cs="Times New Roman"/>
          <w:b/>
          <w:szCs w:val="20"/>
        </w:rPr>
        <w:t xml:space="preserve"> the LCHs with delay-critical data for LCP. </w:t>
      </w:r>
      <w:r>
        <w:rPr>
          <w:rFonts w:cs="Times New Roman"/>
          <w:b/>
          <w:szCs w:val="20"/>
        </w:rPr>
        <w:t>O</w:t>
      </w:r>
      <w:r w:rsidRPr="00B17C74">
        <w:rPr>
          <w:rFonts w:cs="Times New Roman"/>
          <w:b/>
          <w:szCs w:val="20"/>
        </w:rPr>
        <w:t xml:space="preserve">ther LCHs </w:t>
      </w:r>
      <w:r>
        <w:rPr>
          <w:rFonts w:cs="Times New Roman"/>
          <w:b/>
          <w:szCs w:val="20"/>
        </w:rPr>
        <w:t xml:space="preserve">should be allowed </w:t>
      </w:r>
      <w:r w:rsidRPr="00B17C74">
        <w:rPr>
          <w:rFonts w:cs="Times New Roman"/>
          <w:b/>
          <w:szCs w:val="20"/>
        </w:rPr>
        <w:t>to use the remaining resource</w:t>
      </w:r>
      <w:r>
        <w:rPr>
          <w:rFonts w:cs="Times New Roman"/>
          <w:b/>
          <w:szCs w:val="20"/>
        </w:rPr>
        <w:t>,</w:t>
      </w:r>
      <w:r w:rsidRPr="00B17C74">
        <w:rPr>
          <w:rFonts w:cs="Times New Roman"/>
          <w:b/>
          <w:szCs w:val="20"/>
        </w:rPr>
        <w:t xml:space="preserve"> if there is any.</w:t>
      </w:r>
    </w:p>
    <w:p w14:paraId="3D33FD35" w14:textId="2C2A48BF" w:rsidR="00373276" w:rsidRPr="00B17C74" w:rsidRDefault="00475847" w:rsidP="00373276">
      <w:pPr>
        <w:pStyle w:val="ListParagraph"/>
        <w:numPr>
          <w:ilvl w:val="0"/>
          <w:numId w:val="21"/>
        </w:numPr>
        <w:spacing w:after="180"/>
        <w:ind w:left="1077"/>
        <w:rPr>
          <w:rFonts w:cs="Times New Roman"/>
          <w:b/>
          <w:szCs w:val="20"/>
        </w:rPr>
      </w:pPr>
      <w:r>
        <w:rPr>
          <w:rFonts w:cs="Times New Roman"/>
          <w:b/>
          <w:szCs w:val="20"/>
        </w:rPr>
        <w:t>R</w:t>
      </w:r>
      <w:r w:rsidR="00373276">
        <w:rPr>
          <w:rFonts w:cs="Times New Roman"/>
          <w:b/>
          <w:szCs w:val="20"/>
        </w:rPr>
        <w:t>elax</w:t>
      </w:r>
      <w:r w:rsidR="00373276" w:rsidRPr="00B17C74">
        <w:rPr>
          <w:rFonts w:cs="Times New Roman"/>
          <w:b/>
          <w:szCs w:val="20"/>
        </w:rPr>
        <w:t xml:space="preserve"> the </w:t>
      </w:r>
      <w:r w:rsidR="00373276">
        <w:rPr>
          <w:rFonts w:cs="Times New Roman"/>
          <w:b/>
          <w:szCs w:val="20"/>
        </w:rPr>
        <w:t xml:space="preserve">legacy </w:t>
      </w:r>
      <w:r w:rsidR="00373276" w:rsidRPr="00B17C74">
        <w:rPr>
          <w:rFonts w:cs="Times New Roman"/>
          <w:b/>
          <w:szCs w:val="20"/>
        </w:rPr>
        <w:t xml:space="preserve">LCP restrictions </w:t>
      </w:r>
      <w:r w:rsidR="00373276">
        <w:rPr>
          <w:rFonts w:cs="Times New Roman"/>
          <w:b/>
          <w:szCs w:val="20"/>
        </w:rPr>
        <w:t>during LCH selection</w:t>
      </w:r>
      <w:r w:rsidRPr="00475847">
        <w:rPr>
          <w:b/>
          <w:lang w:val="en-GB"/>
        </w:rPr>
        <w:t xml:space="preserve"> to allow LCH(s) with delay-critical data to be selected</w:t>
      </w:r>
      <w:r w:rsidR="00373276" w:rsidRPr="00B17C74">
        <w:rPr>
          <w:rFonts w:cs="Times New Roman"/>
          <w:b/>
          <w:szCs w:val="20"/>
        </w:rPr>
        <w:t>.</w:t>
      </w:r>
      <w:r w:rsidR="00373276">
        <w:rPr>
          <w:rFonts w:cs="Times New Roman"/>
          <w:b/>
          <w:szCs w:val="20"/>
        </w:rPr>
        <w:t xml:space="preserve"> </w:t>
      </w:r>
    </w:p>
    <w:p w14:paraId="20EBB162" w14:textId="50778AEA" w:rsidR="00ED36A4" w:rsidRDefault="00ED36A4" w:rsidP="00ED36A4">
      <w:pPr>
        <w:pStyle w:val="Heading3"/>
      </w:pPr>
      <w:r>
        <w:t xml:space="preserve">2.1.2 </w:t>
      </w:r>
      <w:proofErr w:type="spellStart"/>
      <w:r w:rsidR="00C42041">
        <w:t>FFSes</w:t>
      </w:r>
      <w:proofErr w:type="spellEnd"/>
      <w:r w:rsidR="00C42041">
        <w:t xml:space="preserve"> in</w:t>
      </w:r>
      <w:r w:rsidR="006F52AC">
        <w:t xml:space="preserve"> </w:t>
      </w:r>
      <w:r w:rsidR="00AD4E82" w:rsidRPr="00AD4E82">
        <w:t>Enhance</w:t>
      </w:r>
      <w:r w:rsidR="00C42041">
        <w:t>d</w:t>
      </w:r>
      <w:r w:rsidR="00AD4E82" w:rsidRPr="00AD4E82">
        <w:t xml:space="preserve"> LCH prioritization</w:t>
      </w:r>
    </w:p>
    <w:p w14:paraId="7D09BE6D" w14:textId="283AD4FC" w:rsidR="008F1D2F" w:rsidRDefault="00105940" w:rsidP="008772C7">
      <w:r>
        <w:t>To enhance LCP prioritisation</w:t>
      </w:r>
      <w:r w:rsidR="008F1D2F">
        <w:t>, RAN2#126 agreed the following:</w:t>
      </w:r>
    </w:p>
    <w:tbl>
      <w:tblPr>
        <w:tblStyle w:val="TableGrid"/>
        <w:tblW w:w="0" w:type="auto"/>
        <w:tblLook w:val="04A0" w:firstRow="1" w:lastRow="0" w:firstColumn="1" w:lastColumn="0" w:noHBand="0" w:noVBand="1"/>
      </w:tblPr>
      <w:tblGrid>
        <w:gridCol w:w="9629"/>
      </w:tblGrid>
      <w:tr w:rsidR="008F1D2F" w14:paraId="5DAAB10E" w14:textId="77777777" w:rsidTr="008F1D2F">
        <w:tc>
          <w:tcPr>
            <w:tcW w:w="9629" w:type="dxa"/>
          </w:tcPr>
          <w:p w14:paraId="468F79DD" w14:textId="77777777" w:rsidR="008F1D2F" w:rsidRPr="000E1C69" w:rsidRDefault="008F1D2F" w:rsidP="008F1D2F">
            <w:pPr>
              <w:pStyle w:val="EmailDiscussion"/>
              <w:rPr>
                <w:sz w:val="20"/>
                <w:szCs w:val="20"/>
                <w:lang w:val="en-GB" w:eastAsia="en-GB"/>
              </w:rPr>
            </w:pPr>
            <w:r w:rsidRPr="000E1C69">
              <w:rPr>
                <w:sz w:val="20"/>
                <w:szCs w:val="20"/>
                <w:lang w:val="en-GB" w:eastAsia="en-GB"/>
              </w:rPr>
              <w:t>For delay-aware LCP enhancement, RAN2 considers the following option to override/adjust the priority of LCH based on delay/deadline information as a baseline:</w:t>
            </w:r>
          </w:p>
          <w:p w14:paraId="0942E69C" w14:textId="77777777" w:rsidR="008F1D2F" w:rsidRPr="000E1C69" w:rsidRDefault="008F1D2F" w:rsidP="008F1D2F">
            <w:pPr>
              <w:pStyle w:val="EmailDiscussion"/>
              <w:numPr>
                <w:ilvl w:val="0"/>
                <w:numId w:val="0"/>
              </w:numPr>
              <w:ind w:left="928"/>
              <w:rPr>
                <w:sz w:val="20"/>
                <w:szCs w:val="20"/>
                <w:lang w:val="en-GB" w:eastAsia="en-GB"/>
              </w:rPr>
            </w:pPr>
            <w:r w:rsidRPr="000E1C69">
              <w:rPr>
                <w:sz w:val="20"/>
                <w:szCs w:val="20"/>
                <w:lang w:val="en-GB" w:eastAsia="en-GB"/>
              </w:rPr>
              <w:t>- Use additional priority configured to LCHs in case of these LCHs with delay-critical data</w:t>
            </w:r>
          </w:p>
          <w:p w14:paraId="78DD5249" w14:textId="7146BCB8" w:rsidR="008F1D2F" w:rsidRPr="008F1D2F" w:rsidRDefault="008F1D2F" w:rsidP="008772C7">
            <w:pPr>
              <w:pStyle w:val="EmailDiscussion"/>
              <w:rPr>
                <w:sz w:val="20"/>
                <w:szCs w:val="20"/>
                <w:lang w:val="en-GB" w:eastAsia="en-GB"/>
              </w:rPr>
            </w:pPr>
            <w:r w:rsidRPr="008F1D2F">
              <w:rPr>
                <w:sz w:val="20"/>
                <w:szCs w:val="20"/>
                <w:highlight w:val="yellow"/>
                <w:lang w:val="en-GB" w:eastAsia="en-GB"/>
              </w:rPr>
              <w:t>FFS whether the priority only applies to delay-critical data within the LCH or for the whole LCH</w:t>
            </w:r>
          </w:p>
        </w:tc>
      </w:tr>
    </w:tbl>
    <w:p w14:paraId="68217BE2" w14:textId="7DD67D84" w:rsidR="008F1D2F" w:rsidRDefault="00B20AD2" w:rsidP="00F961B7">
      <w:pPr>
        <w:spacing w:beforeLines="50" w:before="120"/>
      </w:pPr>
      <w:r>
        <w:t>In existing LCP procedure, UE performs resource allocation at an LCH granularity</w:t>
      </w:r>
      <w:r w:rsidR="00083032">
        <w:t>. For resource allocation, RAN2#126 also agreed that “</w:t>
      </w:r>
      <w:r w:rsidR="00083032" w:rsidRPr="00083032">
        <w:rPr>
          <w:i/>
        </w:rPr>
        <w:t>LCP prioritization within a logical channel will not be considered in RAN2 discussions</w:t>
      </w:r>
      <w:r w:rsidR="00083032">
        <w:t xml:space="preserve">”. </w:t>
      </w:r>
      <w:r w:rsidR="00350F05">
        <w:t>Therefore, it is obvious that all the data within the same LCH use</w:t>
      </w:r>
      <w:r w:rsidR="00973878">
        <w:t>s</w:t>
      </w:r>
      <w:r w:rsidR="00350F05">
        <w:t xml:space="preserve"> the same priority. </w:t>
      </w:r>
    </w:p>
    <w:p w14:paraId="7A896F5F" w14:textId="3D358BFF" w:rsidR="00350F05" w:rsidRDefault="00350F05" w:rsidP="00083032">
      <w:pPr>
        <w:rPr>
          <w:b/>
          <w:i/>
          <w:u w:val="single"/>
        </w:rPr>
      </w:pPr>
      <w:r w:rsidRPr="00C32247">
        <w:rPr>
          <w:b/>
          <w:i/>
          <w:u w:val="single"/>
        </w:rPr>
        <w:t xml:space="preserve">Observation </w:t>
      </w:r>
      <w:r w:rsidR="00E26491">
        <w:rPr>
          <w:b/>
          <w:i/>
          <w:u w:val="single"/>
        </w:rPr>
        <w:t>3</w:t>
      </w:r>
      <w:r w:rsidRPr="00C32247">
        <w:rPr>
          <w:b/>
        </w:rPr>
        <w:t>:</w:t>
      </w:r>
      <w:r w:rsidRPr="00350F05">
        <w:rPr>
          <w:b/>
        </w:rPr>
        <w:t xml:space="preserve"> At a specific time, data within the same LCH should be treated using the same LCH priority since LCP prioritization within an LCH is not considere</w:t>
      </w:r>
      <w:r>
        <w:rPr>
          <w:b/>
        </w:rPr>
        <w:t>d.</w:t>
      </w:r>
    </w:p>
    <w:p w14:paraId="635A4675" w14:textId="77777777" w:rsidR="00350F05" w:rsidRDefault="00350F05" w:rsidP="00083032">
      <w:r>
        <w:t>Considering that intra LCH resource allocation is not considered in R19, and the current LCP procedure is based on LCH granularity, it is more reasonable to apply the additional priority for the whole LCH.</w:t>
      </w:r>
    </w:p>
    <w:p w14:paraId="6D8B83B2" w14:textId="10C3EDAD" w:rsidR="00083032" w:rsidRPr="00083032" w:rsidRDefault="00083032" w:rsidP="00083032">
      <w:pPr>
        <w:rPr>
          <w:b/>
          <w:i/>
          <w:u w:val="single"/>
        </w:rPr>
      </w:pPr>
      <w:r w:rsidRPr="00BC33CF">
        <w:rPr>
          <w:b/>
          <w:i/>
          <w:u w:val="single"/>
        </w:rPr>
        <w:t xml:space="preserve">Proposal </w:t>
      </w:r>
      <w:r w:rsidR="00AE1B02">
        <w:rPr>
          <w:b/>
          <w:i/>
          <w:u w:val="single"/>
        </w:rPr>
        <w:t>3</w:t>
      </w:r>
      <w:r w:rsidRPr="00083032">
        <w:rPr>
          <w:b/>
          <w:i/>
          <w:u w:val="single"/>
        </w:rPr>
        <w:t>:</w:t>
      </w:r>
      <w:r w:rsidRPr="00083032">
        <w:rPr>
          <w:b/>
        </w:rPr>
        <w:t xml:space="preserve"> </w:t>
      </w:r>
      <w:r w:rsidR="001637B5" w:rsidRPr="00C32247">
        <w:rPr>
          <w:b/>
        </w:rPr>
        <w:t xml:space="preserve">For </w:t>
      </w:r>
      <w:r w:rsidR="00105940">
        <w:rPr>
          <w:b/>
        </w:rPr>
        <w:t>LCP prioritisation enhancement</w:t>
      </w:r>
      <w:r w:rsidR="001637B5" w:rsidRPr="00C32247">
        <w:rPr>
          <w:b/>
        </w:rPr>
        <w:t>,</w:t>
      </w:r>
      <w:r w:rsidR="001637B5">
        <w:rPr>
          <w:b/>
        </w:rPr>
        <w:t xml:space="preserve"> w</w:t>
      </w:r>
      <w:r w:rsidRPr="00083032">
        <w:rPr>
          <w:b/>
        </w:rPr>
        <w:t>hen the additional LCH priority is used, it should be applied to the whole LCH.</w:t>
      </w:r>
    </w:p>
    <w:p w14:paraId="00E005FE" w14:textId="26E92AF7" w:rsidR="006264C2" w:rsidRDefault="00083032" w:rsidP="008772C7">
      <w:r>
        <w:lastRenderedPageBreak/>
        <w:t>I</w:t>
      </w:r>
      <w:r w:rsidR="00687F1C">
        <w:t>f the additional priority is applied to the whole LCH, then all the data within the LCH use</w:t>
      </w:r>
      <w:r w:rsidR="00973878">
        <w:t>s</w:t>
      </w:r>
      <w:r w:rsidR="00687F1C">
        <w:t xml:space="preserve"> the same additional priority. It is reasonable to use the additional priority when there is delay-critical data in the LCH. However, if the additional priority is still used when there is no delay-critical data, it would </w:t>
      </w:r>
      <w:r w:rsidR="00A60810">
        <w:t>be</w:t>
      </w:r>
      <w:r w:rsidR="00687F1C">
        <w:t xml:space="preserve"> unfair </w:t>
      </w:r>
      <w:r w:rsidR="00A60810">
        <w:t xml:space="preserve">with respect </w:t>
      </w:r>
      <w:r w:rsidR="00687F1C">
        <w:t xml:space="preserve">to other LCHs without delay-critical data whose priority level remains the </w:t>
      </w:r>
      <w:r w:rsidR="00A60810">
        <w:t>same</w:t>
      </w:r>
      <w:r w:rsidR="00687F1C">
        <w:t xml:space="preserve"> all the time. </w:t>
      </w:r>
      <w:r w:rsidR="006264C2">
        <w:t>For example, default priority of LCH1 is 5, default priority of LCH2 is 3, UE adjust</w:t>
      </w:r>
      <w:r w:rsidR="00A60810">
        <w:t>s</w:t>
      </w:r>
      <w:r w:rsidR="006264C2">
        <w:t xml:space="preserve"> the priority of LCH1 </w:t>
      </w:r>
      <w:r w:rsidR="00A60810">
        <w:t xml:space="preserve">which </w:t>
      </w:r>
      <w:r w:rsidR="006264C2">
        <w:t>has delay-critical data to the addition</w:t>
      </w:r>
      <w:r w:rsidR="00A44BEA">
        <w:t>al</w:t>
      </w:r>
      <w:r w:rsidR="006264C2">
        <w:t xml:space="preserve"> priority, e.g., 2. If additional priority “2” is still used after all the delay-critical data are assembled, </w:t>
      </w:r>
      <w:r w:rsidR="00006ACD">
        <w:t>e.g., during the remaining resource stage</w:t>
      </w:r>
      <w:r w:rsidR="00CF7246">
        <w:t xml:space="preserve"> when</w:t>
      </w:r>
      <w:r w:rsidR="00006ACD">
        <w:t xml:space="preserve"> </w:t>
      </w:r>
      <w:r w:rsidR="006264C2">
        <w:t xml:space="preserve">the non-delay-critical data of LCH1 </w:t>
      </w:r>
      <w:r w:rsidR="00006ACD">
        <w:t>still</w:t>
      </w:r>
      <w:r w:rsidR="006264C2">
        <w:t xml:space="preserve"> uses the additional priority “2”</w:t>
      </w:r>
      <w:r w:rsidR="00006ACD" w:rsidRPr="00006ACD">
        <w:t xml:space="preserve"> </w:t>
      </w:r>
      <w:r w:rsidR="00006ACD">
        <w:t>even though all the delay-critical data are already assembled</w:t>
      </w:r>
      <w:r w:rsidR="006264C2">
        <w:t xml:space="preserve">, </w:t>
      </w:r>
      <w:r w:rsidR="00006ACD">
        <w:t>it</w:t>
      </w:r>
      <w:r w:rsidR="006264C2">
        <w:t xml:space="preserve"> is not fair to LCH2</w:t>
      </w:r>
      <w:r w:rsidR="00006ACD">
        <w:t xml:space="preserve"> considering the default priority of LCH2 is higher than that of LCH1</w:t>
      </w:r>
      <w:r w:rsidR="006264C2">
        <w:t>.</w:t>
      </w:r>
    </w:p>
    <w:p w14:paraId="54AB5537" w14:textId="204391EF" w:rsidR="006264C2" w:rsidRPr="00C32247" w:rsidRDefault="006264C2" w:rsidP="006264C2">
      <w:pPr>
        <w:rPr>
          <w:b/>
        </w:rPr>
      </w:pPr>
      <w:r w:rsidRPr="00C32247">
        <w:rPr>
          <w:b/>
          <w:i/>
          <w:u w:val="single"/>
        </w:rPr>
        <w:t xml:space="preserve">Observation </w:t>
      </w:r>
      <w:r w:rsidR="00E26491">
        <w:rPr>
          <w:b/>
          <w:i/>
          <w:u w:val="single"/>
        </w:rPr>
        <w:t>4</w:t>
      </w:r>
      <w:r w:rsidRPr="00C32247">
        <w:rPr>
          <w:b/>
        </w:rPr>
        <w:t xml:space="preserve">: </w:t>
      </w:r>
      <w:r w:rsidR="001637B5" w:rsidRPr="00C32247">
        <w:rPr>
          <w:b/>
        </w:rPr>
        <w:t xml:space="preserve">For </w:t>
      </w:r>
      <w:r w:rsidR="00105940">
        <w:rPr>
          <w:b/>
        </w:rPr>
        <w:t>LCP prioritisation enhancement</w:t>
      </w:r>
      <w:r w:rsidR="001637B5" w:rsidRPr="00C32247">
        <w:rPr>
          <w:b/>
        </w:rPr>
        <w:t>,</w:t>
      </w:r>
      <w:r w:rsidR="001637B5">
        <w:rPr>
          <w:b/>
        </w:rPr>
        <w:t xml:space="preserve"> i</w:t>
      </w:r>
      <w:r w:rsidRPr="006264C2">
        <w:rPr>
          <w:b/>
        </w:rPr>
        <w:t xml:space="preserve">f the additional priority is still used </w:t>
      </w:r>
      <w:r w:rsidR="00CF7246">
        <w:rPr>
          <w:b/>
        </w:rPr>
        <w:t xml:space="preserve">for </w:t>
      </w:r>
      <w:proofErr w:type="gramStart"/>
      <w:r w:rsidR="00CF7246">
        <w:rPr>
          <w:b/>
        </w:rPr>
        <w:t>a</w:t>
      </w:r>
      <w:proofErr w:type="gramEnd"/>
      <w:r w:rsidR="00CF7246">
        <w:rPr>
          <w:b/>
        </w:rPr>
        <w:t xml:space="preserve"> LCH </w:t>
      </w:r>
      <w:r w:rsidRPr="006264C2">
        <w:rPr>
          <w:b/>
        </w:rPr>
        <w:t>when there is no delay-critical data</w:t>
      </w:r>
      <w:r w:rsidR="00CF7246">
        <w:rPr>
          <w:b/>
        </w:rPr>
        <w:t xml:space="preserve"> on the LCH</w:t>
      </w:r>
      <w:r w:rsidR="00475847">
        <w:rPr>
          <w:b/>
        </w:rPr>
        <w:t xml:space="preserve"> </w:t>
      </w:r>
      <w:r w:rsidR="00CF7246">
        <w:rPr>
          <w:b/>
        </w:rPr>
        <w:t xml:space="preserve">at </w:t>
      </w:r>
      <w:r w:rsidR="00475847">
        <w:rPr>
          <w:b/>
        </w:rPr>
        <w:t xml:space="preserve">any </w:t>
      </w:r>
      <w:r w:rsidR="00CF7246">
        <w:rPr>
          <w:b/>
        </w:rPr>
        <w:t xml:space="preserve">remaining </w:t>
      </w:r>
      <w:r w:rsidR="00475847">
        <w:rPr>
          <w:b/>
        </w:rPr>
        <w:t xml:space="preserve">resource </w:t>
      </w:r>
      <w:r w:rsidR="00CF7246">
        <w:rPr>
          <w:b/>
        </w:rPr>
        <w:t>stage</w:t>
      </w:r>
      <w:r w:rsidRPr="006264C2">
        <w:rPr>
          <w:b/>
        </w:rPr>
        <w:t xml:space="preserve">, it would </w:t>
      </w:r>
      <w:r w:rsidR="00CF7246">
        <w:rPr>
          <w:b/>
        </w:rPr>
        <w:t>be</w:t>
      </w:r>
      <w:r w:rsidRPr="006264C2">
        <w:rPr>
          <w:b/>
        </w:rPr>
        <w:t xml:space="preserve"> unfair to other LCHs without delay-critical data whose priority level remains the legacy one all the time</w:t>
      </w:r>
      <w:r>
        <w:rPr>
          <w:b/>
        </w:rPr>
        <w:t>.</w:t>
      </w:r>
    </w:p>
    <w:p w14:paraId="0DA52DE7" w14:textId="6E60774D" w:rsidR="00083032" w:rsidRDefault="00687F1C" w:rsidP="008772C7">
      <w:r>
        <w:t xml:space="preserve">In such case, </w:t>
      </w:r>
      <w:r w:rsidR="006264C2">
        <w:t>the</w:t>
      </w:r>
      <w:r>
        <w:t xml:space="preserve"> issue </w:t>
      </w:r>
      <w:r w:rsidR="00A44BEA">
        <w:t xml:space="preserve">we </w:t>
      </w:r>
      <w:r>
        <w:t xml:space="preserve">need to consider is </w:t>
      </w:r>
      <w:r w:rsidR="006264C2">
        <w:t>when to</w:t>
      </w:r>
      <w:r w:rsidR="00350F05">
        <w:t xml:space="preserve"> start and</w:t>
      </w:r>
      <w:r w:rsidR="006264C2">
        <w:t xml:space="preserve"> stop using the additional priority, e.g., </w:t>
      </w:r>
      <w:r w:rsidR="00350F05">
        <w:t xml:space="preserve">when should the MAC entity adjust the priority for an LCH, and </w:t>
      </w:r>
      <w:r w:rsidR="006264C2">
        <w:t xml:space="preserve">under which case the MAC entity should fall back to the legacy priority. From our understanding, </w:t>
      </w:r>
      <w:r w:rsidR="00350F05">
        <w:t>t</w:t>
      </w:r>
      <w:r w:rsidR="00350F05" w:rsidRPr="00350F05">
        <w:t xml:space="preserve">he MAC entity should determine the LCH priority </w:t>
      </w:r>
      <w:r w:rsidR="00350F05">
        <w:t xml:space="preserve">before the resource allocation procedure </w:t>
      </w:r>
      <w:r w:rsidR="00350F05" w:rsidRPr="00350F05">
        <w:t>based on whether there is delay-critical data</w:t>
      </w:r>
      <w:r w:rsidR="00350F05">
        <w:t xml:space="preserve"> in the LCH</w:t>
      </w:r>
      <w:r w:rsidR="00350F05" w:rsidRPr="00350F05">
        <w:t>. If there is, the additional priority is used</w:t>
      </w:r>
      <w:r w:rsidR="00350F05">
        <w:t>,</w:t>
      </w:r>
      <w:r w:rsidR="00350F05" w:rsidRPr="00350F05">
        <w:t xml:space="preserve"> </w:t>
      </w:r>
      <w:r w:rsidR="00350F05">
        <w:t>o</w:t>
      </w:r>
      <w:r w:rsidR="00350F05" w:rsidRPr="00350F05">
        <w:t xml:space="preserve">therwise, the </w:t>
      </w:r>
      <w:r w:rsidR="00350F05">
        <w:t>default</w:t>
      </w:r>
      <w:r w:rsidR="00350F05" w:rsidRPr="00350F05">
        <w:t xml:space="preserve"> priority is used.</w:t>
      </w:r>
      <w:r w:rsidR="00350F05">
        <w:t xml:space="preserve"> In addition, considering that </w:t>
      </w:r>
      <w:r w:rsidR="006264C2">
        <w:t xml:space="preserve">the additional priority is used </w:t>
      </w:r>
      <w:r w:rsidR="00350F05">
        <w:t xml:space="preserve">only </w:t>
      </w:r>
      <w:r w:rsidR="006264C2">
        <w:t xml:space="preserve">when there is delay-critical data, it is obvious to fall back to the default priority </w:t>
      </w:r>
      <w:r w:rsidR="00ED0F51">
        <w:t xml:space="preserve">if </w:t>
      </w:r>
      <w:r w:rsidR="006264C2">
        <w:t>there is no delay-critical data in the LCH</w:t>
      </w:r>
      <w:r w:rsidR="00213053">
        <w:t xml:space="preserve"> </w:t>
      </w:r>
      <w:r w:rsidR="00CF7246">
        <w:t>at</w:t>
      </w:r>
      <w:r w:rsidR="00213053" w:rsidRPr="000D7F6C">
        <w:t xml:space="preserve"> deciding on</w:t>
      </w:r>
      <w:r w:rsidR="00CF7246">
        <w:t xml:space="preserve"> remaining</w:t>
      </w:r>
      <w:r w:rsidR="00213053" w:rsidRPr="000D7F6C">
        <w:t xml:space="preserve"> resource</w:t>
      </w:r>
      <w:r w:rsidR="006264C2">
        <w:t>.</w:t>
      </w:r>
      <w:r w:rsidR="007B48A0">
        <w:t xml:space="preserve"> </w:t>
      </w:r>
    </w:p>
    <w:p w14:paraId="73C2788D" w14:textId="3E5519F7" w:rsidR="00350F05" w:rsidRPr="00083032" w:rsidRDefault="00350F05" w:rsidP="00350F05">
      <w:pPr>
        <w:rPr>
          <w:b/>
          <w:i/>
          <w:u w:val="single"/>
        </w:rPr>
      </w:pPr>
      <w:r w:rsidRPr="00BC33CF">
        <w:rPr>
          <w:b/>
          <w:i/>
          <w:u w:val="single"/>
        </w:rPr>
        <w:t xml:space="preserve">Proposal </w:t>
      </w:r>
      <w:r w:rsidR="00AE1B02">
        <w:rPr>
          <w:b/>
          <w:i/>
          <w:u w:val="single"/>
        </w:rPr>
        <w:t>4</w:t>
      </w:r>
      <w:r w:rsidRPr="00083032">
        <w:rPr>
          <w:b/>
          <w:i/>
          <w:u w:val="single"/>
        </w:rPr>
        <w:t>:</w:t>
      </w:r>
      <w:r w:rsidRPr="00083032">
        <w:rPr>
          <w:b/>
        </w:rPr>
        <w:t xml:space="preserve"> </w:t>
      </w:r>
      <w:r w:rsidR="001637B5" w:rsidRPr="00C32247">
        <w:rPr>
          <w:b/>
        </w:rPr>
        <w:t xml:space="preserve">For </w:t>
      </w:r>
      <w:r w:rsidR="00105940">
        <w:rPr>
          <w:b/>
        </w:rPr>
        <w:t>LCP prioritisation enhancement</w:t>
      </w:r>
      <w:r w:rsidR="001637B5" w:rsidRPr="00C32247">
        <w:rPr>
          <w:b/>
        </w:rPr>
        <w:t>,</w:t>
      </w:r>
      <w:r w:rsidR="001637B5">
        <w:rPr>
          <w:b/>
        </w:rPr>
        <w:t xml:space="preserve"> t</w:t>
      </w:r>
      <w:r w:rsidRPr="00350F05">
        <w:rPr>
          <w:b/>
        </w:rPr>
        <w:t xml:space="preserve">he MAC entity should determine the LCH priority </w:t>
      </w:r>
      <w:r>
        <w:rPr>
          <w:b/>
        </w:rPr>
        <w:t>before resource allocation</w:t>
      </w:r>
      <w:r w:rsidRPr="00350F05">
        <w:rPr>
          <w:b/>
        </w:rPr>
        <w:t xml:space="preserve"> based on whether there is delay-critical data. If there is, the additional priority is used. Otherwise, the </w:t>
      </w:r>
      <w:r>
        <w:rPr>
          <w:b/>
        </w:rPr>
        <w:t>default</w:t>
      </w:r>
      <w:r w:rsidRPr="00350F05">
        <w:rPr>
          <w:b/>
        </w:rPr>
        <w:t xml:space="preserve"> priority is used</w:t>
      </w:r>
      <w:r w:rsidRPr="00083032">
        <w:rPr>
          <w:b/>
        </w:rPr>
        <w:t>.</w:t>
      </w:r>
    </w:p>
    <w:p w14:paraId="7F815A0F" w14:textId="4A72C653" w:rsidR="00F961B7" w:rsidRPr="00083032" w:rsidRDefault="00083032" w:rsidP="008772C7">
      <w:pPr>
        <w:rPr>
          <w:b/>
          <w:i/>
          <w:u w:val="single"/>
        </w:rPr>
      </w:pPr>
      <w:r w:rsidRPr="00BC33CF">
        <w:rPr>
          <w:b/>
          <w:i/>
          <w:u w:val="single"/>
        </w:rPr>
        <w:t xml:space="preserve">Proposal </w:t>
      </w:r>
      <w:r w:rsidR="00AE1B02">
        <w:rPr>
          <w:b/>
          <w:i/>
          <w:u w:val="single"/>
        </w:rPr>
        <w:t>5</w:t>
      </w:r>
      <w:r w:rsidRPr="00083032">
        <w:rPr>
          <w:b/>
          <w:i/>
          <w:u w:val="single"/>
        </w:rPr>
        <w:t>:</w:t>
      </w:r>
      <w:r w:rsidRPr="00083032">
        <w:rPr>
          <w:b/>
        </w:rPr>
        <w:t xml:space="preserve"> </w:t>
      </w:r>
      <w:r w:rsidR="001637B5" w:rsidRPr="00C32247">
        <w:rPr>
          <w:b/>
        </w:rPr>
        <w:t xml:space="preserve">For </w:t>
      </w:r>
      <w:r w:rsidR="003F56DE">
        <w:rPr>
          <w:b/>
        </w:rPr>
        <w:t>LCP prioritisation enhancement</w:t>
      </w:r>
      <w:r w:rsidR="003F56DE" w:rsidRPr="00C32247">
        <w:rPr>
          <w:b/>
        </w:rPr>
        <w:t>,</w:t>
      </w:r>
      <w:r w:rsidR="001637B5">
        <w:rPr>
          <w:b/>
        </w:rPr>
        <w:t xml:space="preserve"> </w:t>
      </w:r>
      <w:r w:rsidR="001637B5">
        <w:rPr>
          <w:rFonts w:hint="eastAsia"/>
          <w:b/>
        </w:rPr>
        <w:t>i</w:t>
      </w:r>
      <w:r w:rsidRPr="00083032">
        <w:rPr>
          <w:b/>
        </w:rPr>
        <w:t xml:space="preserve">f there is no delay-critical data remained </w:t>
      </w:r>
      <w:r>
        <w:rPr>
          <w:b/>
        </w:rPr>
        <w:t>in</w:t>
      </w:r>
      <w:r w:rsidRPr="00083032">
        <w:rPr>
          <w:b/>
        </w:rPr>
        <w:t xml:space="preserve"> the LCHs using the additional LCH priority, the LCH priority should fall back to the </w:t>
      </w:r>
      <w:r w:rsidR="006264C2">
        <w:rPr>
          <w:b/>
        </w:rPr>
        <w:t>default</w:t>
      </w:r>
      <w:r w:rsidRPr="00083032">
        <w:rPr>
          <w:b/>
        </w:rPr>
        <w:t xml:space="preserve"> one</w:t>
      </w:r>
      <w:r w:rsidR="00213053">
        <w:rPr>
          <w:b/>
        </w:rPr>
        <w:t xml:space="preserve"> </w:t>
      </w:r>
      <w:r w:rsidR="00CF7246">
        <w:rPr>
          <w:b/>
        </w:rPr>
        <w:t>at</w:t>
      </w:r>
      <w:r w:rsidR="00213053">
        <w:rPr>
          <w:b/>
        </w:rPr>
        <w:t xml:space="preserve"> deciding on any </w:t>
      </w:r>
      <w:r w:rsidR="00CF7246">
        <w:rPr>
          <w:b/>
        </w:rPr>
        <w:t xml:space="preserve">remaining </w:t>
      </w:r>
      <w:r w:rsidR="00213053">
        <w:rPr>
          <w:b/>
        </w:rPr>
        <w:t>resource</w:t>
      </w:r>
      <w:r w:rsidRPr="00083032">
        <w:rPr>
          <w:b/>
        </w:rPr>
        <w:t>.</w:t>
      </w:r>
    </w:p>
    <w:p w14:paraId="305B4135" w14:textId="309F551E" w:rsidR="00ED36A4" w:rsidRPr="007E7653" w:rsidRDefault="00ED36A4" w:rsidP="008772C7">
      <w:r w:rsidRPr="007E7653">
        <w:t xml:space="preserve">With respect of impacts on traffic from SRBs, NW can </w:t>
      </w:r>
      <w:r>
        <w:t xml:space="preserve">configure a higher priority for </w:t>
      </w:r>
      <w:r w:rsidRPr="007E7653">
        <w:t>the LCH associated with SRB</w:t>
      </w:r>
      <w:r>
        <w:t>s.</w:t>
      </w:r>
      <w:r w:rsidRPr="007E7653">
        <w:t xml:space="preserve"> </w:t>
      </w:r>
      <w:r>
        <w:t xml:space="preserve">For example, by NW implementation, NW can </w:t>
      </w:r>
      <w:proofErr w:type="spellStart"/>
      <w:r w:rsidR="0085427F">
        <w:t>enn</w:t>
      </w:r>
      <w:r>
        <w:t>sure</w:t>
      </w:r>
      <w:proofErr w:type="spellEnd"/>
      <w:r>
        <w:t xml:space="preserve"> that the priority for LCH associated with SRBs is higher than that of delay-critical data, </w:t>
      </w:r>
      <w:r w:rsidRPr="007E7653">
        <w:t xml:space="preserve">even when the priority of the LCH with delay-critical data </w:t>
      </w:r>
      <w:r>
        <w:t>has been</w:t>
      </w:r>
      <w:r w:rsidRPr="007E7653">
        <w:t xml:space="preserve"> </w:t>
      </w:r>
      <w:r>
        <w:t>adapted</w:t>
      </w:r>
      <w:r w:rsidRPr="007E7653">
        <w:t xml:space="preserve">. </w:t>
      </w:r>
    </w:p>
    <w:p w14:paraId="5CEA77D2" w14:textId="2C456325" w:rsidR="00ED36A4" w:rsidRPr="00C32247" w:rsidRDefault="001B274E" w:rsidP="006264C2">
      <w:pPr>
        <w:rPr>
          <w:b/>
        </w:rPr>
      </w:pPr>
      <w:r>
        <w:rPr>
          <w:b/>
          <w:i/>
          <w:u w:val="single"/>
        </w:rPr>
        <w:t>Proposal</w:t>
      </w:r>
      <w:r w:rsidR="00ED36A4" w:rsidRPr="00C32247">
        <w:rPr>
          <w:b/>
          <w:i/>
          <w:u w:val="single"/>
        </w:rPr>
        <w:t xml:space="preserve"> </w:t>
      </w:r>
      <w:r w:rsidR="00AE1B02">
        <w:rPr>
          <w:b/>
          <w:i/>
          <w:u w:val="single"/>
        </w:rPr>
        <w:t>6</w:t>
      </w:r>
      <w:r w:rsidR="00ED36A4" w:rsidRPr="00C32247">
        <w:rPr>
          <w:b/>
        </w:rPr>
        <w:t xml:space="preserve">: For </w:t>
      </w:r>
      <w:r w:rsidR="00105940">
        <w:rPr>
          <w:b/>
        </w:rPr>
        <w:t>LCP prioritisation enhancement</w:t>
      </w:r>
      <w:r w:rsidR="00ED36A4" w:rsidRPr="00C32247">
        <w:rPr>
          <w:b/>
        </w:rPr>
        <w:t>, if there is a concern on traffic from SRBs delayed due to</w:t>
      </w:r>
      <w:r w:rsidR="00ED36A4">
        <w:rPr>
          <w:b/>
        </w:rPr>
        <w:t xml:space="preserve"> LCHs with delay-critical data, it can be left to network implementation to ensure LCH of SRBs are always higher than LCHs of delay critical data.</w:t>
      </w:r>
    </w:p>
    <w:p w14:paraId="3E56D84B" w14:textId="4565CE9A" w:rsidR="00ED36A4" w:rsidRDefault="00ED36A4" w:rsidP="00ED36A4">
      <w:pPr>
        <w:pStyle w:val="Heading3"/>
      </w:pPr>
      <w:r>
        <w:t>2.1.3 LCP enhancement threshold</w:t>
      </w:r>
    </w:p>
    <w:p w14:paraId="71462795" w14:textId="695B5D8B" w:rsidR="002C4E9A" w:rsidRDefault="002C4E9A" w:rsidP="002C4E9A">
      <w:r>
        <w:rPr>
          <w:rFonts w:hint="eastAsia"/>
        </w:rPr>
        <w:t>R</w:t>
      </w:r>
      <w:r>
        <w:t>AN2#126 agreed the following for LCP enhancement:</w:t>
      </w:r>
    </w:p>
    <w:tbl>
      <w:tblPr>
        <w:tblStyle w:val="TableGrid"/>
        <w:tblW w:w="0" w:type="auto"/>
        <w:tblLook w:val="04A0" w:firstRow="1" w:lastRow="0" w:firstColumn="1" w:lastColumn="0" w:noHBand="0" w:noVBand="1"/>
      </w:tblPr>
      <w:tblGrid>
        <w:gridCol w:w="9629"/>
      </w:tblGrid>
      <w:tr w:rsidR="002C4E9A" w14:paraId="7517F4FC" w14:textId="77777777" w:rsidTr="002C4E9A">
        <w:tc>
          <w:tcPr>
            <w:tcW w:w="9629" w:type="dxa"/>
          </w:tcPr>
          <w:p w14:paraId="0F34BBDE" w14:textId="0BF33CB7" w:rsidR="002C4E9A" w:rsidRPr="002C4E9A" w:rsidRDefault="002C4E9A" w:rsidP="002C4E9A">
            <w:pPr>
              <w:pStyle w:val="EmailDiscussion"/>
              <w:rPr>
                <w:sz w:val="20"/>
                <w:szCs w:val="20"/>
                <w:lang w:val="en-GB" w:eastAsia="en-GB"/>
              </w:rPr>
            </w:pPr>
            <w:r w:rsidRPr="0054039E">
              <w:rPr>
                <w:sz w:val="20"/>
                <w:szCs w:val="20"/>
                <w:highlight w:val="yellow"/>
                <w:lang w:val="en-GB" w:eastAsia="en-GB"/>
              </w:rPr>
              <w:t>FFS whether a separate remaining time threshold can be configured for delay aware LCP (i.e. different from the one used for DSR)</w:t>
            </w:r>
            <w:r w:rsidRPr="000E1C69">
              <w:rPr>
                <w:sz w:val="20"/>
                <w:szCs w:val="20"/>
                <w:lang w:val="en-GB" w:eastAsia="en-GB"/>
              </w:rPr>
              <w:t>.</w:t>
            </w:r>
          </w:p>
        </w:tc>
      </w:tr>
    </w:tbl>
    <w:p w14:paraId="2C175D8F" w14:textId="6DB3B0E6" w:rsidR="002C4E9A" w:rsidRDefault="002C4E9A" w:rsidP="0054039E">
      <w:pPr>
        <w:spacing w:beforeLines="50" w:before="120"/>
      </w:pPr>
      <w:r>
        <w:t xml:space="preserve">In existing DSR procedure, the legacy DSR threshold is used for UE to trigger and report the delay status for delay-critical data, based on which </w:t>
      </w:r>
      <w:proofErr w:type="spellStart"/>
      <w:r>
        <w:t>gNB</w:t>
      </w:r>
      <w:proofErr w:type="spellEnd"/>
      <w:r>
        <w:t xml:space="preserve"> can have a better knowledge of the delay information of UE’s pending data and determine its scheduling strategy. However, the delay-aware LCP enhancement is for UE to </w:t>
      </w:r>
      <w:r w:rsidR="0054039E">
        <w:t xml:space="preserve">consider the delay information when </w:t>
      </w:r>
      <w:r w:rsidR="0085427F">
        <w:t xml:space="preserve">data </w:t>
      </w:r>
      <w:r w:rsidR="0054039E">
        <w:t>assembl</w:t>
      </w:r>
      <w:r w:rsidR="0085427F">
        <w:t>y</w:t>
      </w:r>
      <w:r w:rsidR="0054039E">
        <w:t xml:space="preserve">, which is </w:t>
      </w:r>
      <w:r w:rsidR="0054039E" w:rsidRPr="0054039E">
        <w:t xml:space="preserve">essentially </w:t>
      </w:r>
      <w:r w:rsidR="0054039E">
        <w:t xml:space="preserve">different procedure. Therefore, it is better not to couple the two procedure, and a separate threshold should be used. </w:t>
      </w:r>
    </w:p>
    <w:p w14:paraId="274BA02D" w14:textId="0298A763" w:rsidR="002C4E9A" w:rsidRPr="00083032" w:rsidRDefault="002C4E9A" w:rsidP="002C4E9A">
      <w:pPr>
        <w:rPr>
          <w:b/>
          <w:i/>
          <w:u w:val="single"/>
        </w:rPr>
      </w:pPr>
      <w:r w:rsidRPr="00BC33CF">
        <w:rPr>
          <w:b/>
          <w:i/>
          <w:u w:val="single"/>
        </w:rPr>
        <w:t xml:space="preserve">Proposal </w:t>
      </w:r>
      <w:r w:rsidR="00AE1B02">
        <w:rPr>
          <w:b/>
          <w:i/>
          <w:u w:val="single"/>
        </w:rPr>
        <w:t>7</w:t>
      </w:r>
      <w:r w:rsidRPr="00083032">
        <w:rPr>
          <w:b/>
          <w:i/>
          <w:u w:val="single"/>
        </w:rPr>
        <w:t>:</w:t>
      </w:r>
      <w:r w:rsidRPr="00083032">
        <w:rPr>
          <w:b/>
        </w:rPr>
        <w:t xml:space="preserve"> </w:t>
      </w:r>
      <w:r w:rsidRPr="002C4E9A">
        <w:rPr>
          <w:b/>
        </w:rPr>
        <w:t>DSR and delay-aware LCP</w:t>
      </w:r>
      <w:r>
        <w:rPr>
          <w:b/>
        </w:rPr>
        <w:t xml:space="preserve"> enhancement</w:t>
      </w:r>
      <w:r w:rsidRPr="002C4E9A">
        <w:rPr>
          <w:b/>
        </w:rPr>
        <w:t xml:space="preserve"> should not be coupled. A separate remaining </w:t>
      </w:r>
      <w:r w:rsidR="001D1D3B">
        <w:rPr>
          <w:b/>
        </w:rPr>
        <w:t xml:space="preserve">time </w:t>
      </w:r>
      <w:r w:rsidRPr="002C4E9A">
        <w:rPr>
          <w:b/>
        </w:rPr>
        <w:t>threshold should be used for delay-aware LCP</w:t>
      </w:r>
      <w:r>
        <w:rPr>
          <w:b/>
        </w:rPr>
        <w:t xml:space="preserve"> enhancement</w:t>
      </w:r>
      <w:r w:rsidRPr="002C4E9A">
        <w:rPr>
          <w:b/>
        </w:rPr>
        <w:t>.</w:t>
      </w:r>
    </w:p>
    <w:p w14:paraId="381EF0BF" w14:textId="00F254E8" w:rsidR="002C4E9A" w:rsidRDefault="002C4E9A" w:rsidP="002C4E9A">
      <w:pPr>
        <w:pStyle w:val="Heading3"/>
      </w:pPr>
      <w:r>
        <w:t>2.1.4 Intra-LCH prioritization in RLC layer</w:t>
      </w:r>
    </w:p>
    <w:p w14:paraId="07F99524" w14:textId="6D551CF8" w:rsidR="00037863" w:rsidRDefault="004C2DC0" w:rsidP="007E7E39">
      <w:r>
        <w:t xml:space="preserve">In [1], </w:t>
      </w:r>
      <w:r w:rsidR="00037863">
        <w:t>the following RLC-AM enhancement is proposed to solve the case where non-delay-critical data is before the delay-critical data. In such case, it is proposed to better prioritize the delay-critical data in RLC over other non-delay-critical data (e.g., retransmission data).</w:t>
      </w:r>
    </w:p>
    <w:tbl>
      <w:tblPr>
        <w:tblStyle w:val="TableGrid"/>
        <w:tblW w:w="0" w:type="auto"/>
        <w:tblLook w:val="04A0" w:firstRow="1" w:lastRow="0" w:firstColumn="1" w:lastColumn="0" w:noHBand="0" w:noVBand="1"/>
      </w:tblPr>
      <w:tblGrid>
        <w:gridCol w:w="9629"/>
      </w:tblGrid>
      <w:tr w:rsidR="00037863" w14:paraId="25C6CD79" w14:textId="77777777" w:rsidTr="00037863">
        <w:tc>
          <w:tcPr>
            <w:tcW w:w="9629" w:type="dxa"/>
          </w:tcPr>
          <w:p w14:paraId="054AE884" w14:textId="56C5534D" w:rsidR="00037863" w:rsidRDefault="00037863" w:rsidP="007E7E39">
            <w:r>
              <w:rPr>
                <w:b/>
                <w:bCs/>
                <w:color w:val="000000" w:themeColor="text1"/>
                <w:lang w:val="en-US"/>
              </w:rPr>
              <w:t>Proposal 1</w:t>
            </w:r>
            <w:r w:rsidRPr="004B12F8">
              <w:rPr>
                <w:b/>
                <w:bCs/>
                <w:color w:val="000000" w:themeColor="text1"/>
                <w:lang w:val="en-US"/>
              </w:rPr>
              <w:t>:</w:t>
            </w:r>
            <w:r>
              <w:rPr>
                <w:b/>
                <w:bCs/>
                <w:color w:val="000000" w:themeColor="text1"/>
                <w:lang w:val="en-US"/>
              </w:rPr>
              <w:t xml:space="preserve"> To complement the delay-based LCP enhancements being pursued by RAN2 for Rel-19, RAN2 should also consider some new prioritization mechanisms for RLC-AM to make sure delay-critical packets can be prioritized over non-delay-critical packets if needed.</w:t>
            </w:r>
          </w:p>
        </w:tc>
      </w:tr>
    </w:tbl>
    <w:p w14:paraId="1B24B381" w14:textId="2C425EC1" w:rsidR="00C767EA" w:rsidRDefault="00037863" w:rsidP="00471B7A">
      <w:pPr>
        <w:spacing w:beforeLines="50" w:before="120"/>
      </w:pPr>
      <w:r>
        <w:lastRenderedPageBreak/>
        <w:t>However, RAN2#126 agreed that “</w:t>
      </w:r>
      <w:r w:rsidRPr="00037863">
        <w:rPr>
          <w:i/>
        </w:rPr>
        <w:t>LCP prioritization within a logical channel will not be considered in RAN2 discussions</w:t>
      </w:r>
      <w:r>
        <w:t>”</w:t>
      </w:r>
      <w:r w:rsidR="007E7E39">
        <w:t>.</w:t>
      </w:r>
      <w:r>
        <w:t xml:space="preserve"> In addition, such enhancement also leads to much complexity to UE</w:t>
      </w:r>
      <w:r w:rsidR="00C767EA">
        <w:t>. Specifically</w:t>
      </w:r>
      <w:r>
        <w:t xml:space="preserve">, </w:t>
      </w:r>
      <w:r w:rsidR="00C767EA">
        <w:t xml:space="preserve">RLC entity determines which RLC PDU is delivered to MAC layer in a first-in and first-out manner. If RLC-AM is enhanced to first deliver delay-critical packets, then RLC entity needs to first determine the remaining time for each packet and then deliver those packets to MAC entity, which </w:t>
      </w:r>
      <w:r w:rsidR="00C767EA" w:rsidRPr="00C767EA">
        <w:t>complicat</w:t>
      </w:r>
      <w:r w:rsidR="00C767EA">
        <w:t>es</w:t>
      </w:r>
      <w:r w:rsidR="00C767EA" w:rsidRPr="00C767EA">
        <w:t xml:space="preserve"> the RLC process. </w:t>
      </w:r>
      <w:r w:rsidR="00C767EA">
        <w:t xml:space="preserve">Moreover, the case where non-delay-critical data is before the delay-critical data happens when PSI-based discarded is activated, e.g., the non-delay-critical data is not important packet with small remaining time. The PSI-based discard is </w:t>
      </w:r>
      <w:r w:rsidR="00233D5F">
        <w:t xml:space="preserve">only </w:t>
      </w:r>
      <w:r w:rsidR="00C767EA">
        <w:t>activated by NW when there is congestion</w:t>
      </w:r>
      <w:r w:rsidR="00233D5F">
        <w:t xml:space="preserve"> which should be quite infrequent</w:t>
      </w:r>
      <w:r w:rsidR="00C767EA">
        <w:t xml:space="preserve">. </w:t>
      </w:r>
    </w:p>
    <w:p w14:paraId="2182B940" w14:textId="0939D674" w:rsidR="001B274E" w:rsidRDefault="00C767EA" w:rsidP="007E7E39">
      <w:r>
        <w:t>Considering that the intra-LCH scheduling is not in RAN2 scope, and the RLC-AM enhancement for this corner case leads to the RLC complexity, so we do not believe it is needed to perform such intra-LCH prioritization in RLC layer.</w:t>
      </w:r>
      <w:r>
        <w:rPr>
          <w:rFonts w:hint="eastAsia"/>
        </w:rPr>
        <w:t xml:space="preserve"> </w:t>
      </w:r>
    </w:p>
    <w:p w14:paraId="411BD767" w14:textId="61C59746" w:rsidR="007E7E39" w:rsidRPr="001720D0" w:rsidRDefault="007E7E39" w:rsidP="007E7E39">
      <w:pPr>
        <w:rPr>
          <w:b/>
          <w:i/>
          <w:u w:val="single"/>
        </w:rPr>
      </w:pPr>
      <w:r w:rsidRPr="00BC33CF">
        <w:rPr>
          <w:b/>
          <w:i/>
          <w:u w:val="single"/>
        </w:rPr>
        <w:t xml:space="preserve">Proposal </w:t>
      </w:r>
      <w:r w:rsidR="00AE1B02">
        <w:rPr>
          <w:b/>
          <w:i/>
          <w:u w:val="single"/>
        </w:rPr>
        <w:t>8</w:t>
      </w:r>
      <w:r w:rsidRPr="00083032">
        <w:rPr>
          <w:b/>
          <w:i/>
          <w:u w:val="single"/>
        </w:rPr>
        <w:t>:</w:t>
      </w:r>
      <w:r w:rsidRPr="00083032">
        <w:rPr>
          <w:b/>
        </w:rPr>
        <w:t xml:space="preserve"> </w:t>
      </w:r>
      <w:r w:rsidRPr="007E7E39">
        <w:rPr>
          <w:b/>
        </w:rPr>
        <w:t>There is no need to perform intra-LCH prioritization in RLC layer.</w:t>
      </w:r>
    </w:p>
    <w:p w14:paraId="5B75A9D4" w14:textId="298D1437" w:rsidR="002C3779" w:rsidRDefault="002C3779">
      <w:pPr>
        <w:pStyle w:val="Heading2"/>
      </w:pPr>
      <w:r>
        <w:rPr>
          <w:rFonts w:hint="eastAsia"/>
        </w:rPr>
        <w:t>2</w:t>
      </w:r>
      <w:r>
        <w:t>.</w:t>
      </w:r>
      <w:r w:rsidR="00AA34BE">
        <w:t>2</w:t>
      </w:r>
      <w:r>
        <w:t xml:space="preserve"> DSR enhancements</w:t>
      </w:r>
    </w:p>
    <w:p w14:paraId="25472B0D" w14:textId="2709E1B5" w:rsidR="00FC142A" w:rsidRDefault="00FC142A" w:rsidP="007F604E">
      <w:pPr>
        <w:spacing w:before="100" w:beforeAutospacing="1" w:after="100" w:afterAutospacing="1"/>
      </w:pPr>
      <w:r>
        <w:t>RAN2#126 discussed DSR enhancements related issues “</w:t>
      </w:r>
      <w:r w:rsidRPr="00FC142A">
        <w:t>whether to have multiple pairs of remaining time and buffer size</w:t>
      </w:r>
      <w:r>
        <w:t xml:space="preserve"> in DSR” and agreed the following:</w:t>
      </w:r>
    </w:p>
    <w:tbl>
      <w:tblPr>
        <w:tblStyle w:val="TableGrid"/>
        <w:tblW w:w="0" w:type="auto"/>
        <w:tblLook w:val="04A0" w:firstRow="1" w:lastRow="0" w:firstColumn="1" w:lastColumn="0" w:noHBand="0" w:noVBand="1"/>
      </w:tblPr>
      <w:tblGrid>
        <w:gridCol w:w="9629"/>
      </w:tblGrid>
      <w:tr w:rsidR="00FC142A" w14:paraId="41171D52" w14:textId="77777777" w:rsidTr="00FC142A">
        <w:tc>
          <w:tcPr>
            <w:tcW w:w="9629" w:type="dxa"/>
          </w:tcPr>
          <w:p w14:paraId="36EFCDCF" w14:textId="77777777" w:rsidR="00FC142A" w:rsidRPr="000E1C69" w:rsidRDefault="00FC142A" w:rsidP="00FC142A">
            <w:pPr>
              <w:pStyle w:val="EmailDiscussion"/>
              <w:rPr>
                <w:sz w:val="20"/>
                <w:szCs w:val="20"/>
                <w:lang w:val="en-GB" w:eastAsia="en-GB"/>
              </w:rPr>
            </w:pPr>
            <w:r w:rsidRPr="000E1C69">
              <w:rPr>
                <w:sz w:val="20"/>
                <w:szCs w:val="20"/>
                <w:lang w:val="en-GB" w:eastAsia="en-GB"/>
              </w:rPr>
              <w:t>Enhance DSR to report with multiple pairs of remaining time and buffer size for the LCG.</w:t>
            </w:r>
          </w:p>
          <w:p w14:paraId="0D599519" w14:textId="77777777" w:rsidR="00FC142A" w:rsidRPr="00FC142A" w:rsidRDefault="00FC142A" w:rsidP="00FC142A">
            <w:pPr>
              <w:pStyle w:val="EmailDiscussion"/>
            </w:pPr>
            <w:r w:rsidRPr="00FC142A">
              <w:rPr>
                <w:sz w:val="20"/>
                <w:szCs w:val="20"/>
                <w:highlight w:val="yellow"/>
                <w:lang w:val="en-GB" w:eastAsia="en-GB"/>
              </w:rPr>
              <w:t>FFS whether DSR triggering is impacted</w:t>
            </w:r>
          </w:p>
          <w:p w14:paraId="0BC5DF60" w14:textId="266860E2" w:rsidR="00FC142A" w:rsidRDefault="00FC142A" w:rsidP="00FC142A">
            <w:pPr>
              <w:pStyle w:val="EmailDiscussion"/>
            </w:pPr>
            <w:r w:rsidRPr="00FC142A">
              <w:rPr>
                <w:sz w:val="20"/>
                <w:szCs w:val="20"/>
                <w:highlight w:val="yellow"/>
                <w:lang w:val="en-GB" w:eastAsia="en-GB"/>
              </w:rPr>
              <w:t>FFS whether PDU set importance needs to be included</w:t>
            </w:r>
          </w:p>
        </w:tc>
      </w:tr>
    </w:tbl>
    <w:p w14:paraId="04705BC0" w14:textId="42B215DA" w:rsidR="00FC142A" w:rsidRDefault="002D27B9" w:rsidP="007F604E">
      <w:pPr>
        <w:spacing w:before="100" w:beforeAutospacing="1" w:after="100" w:afterAutospacing="1"/>
      </w:pPr>
      <w:r>
        <w:t>In existing DSR procedure</w:t>
      </w:r>
      <w:r w:rsidRPr="002D27B9">
        <w:t xml:space="preserve">, DSR is triggered when the remaining time among the data buffered for an LCG becomes below the pre-configured threshold. </w:t>
      </w:r>
      <w:r w:rsidR="00833FFB">
        <w:t>For DSR enhancement, e</w:t>
      </w:r>
      <w:r>
        <w:t>ven though RAN2 agreed to report multiple pairs of remaining time and buffer size for an LCG</w:t>
      </w:r>
      <w:r w:rsidRPr="002D27B9">
        <w:t xml:space="preserve">, the </w:t>
      </w:r>
      <w:r>
        <w:t>UE can still apply the legacy DSR trigger</w:t>
      </w:r>
      <w:r w:rsidR="00D54EDC">
        <w:t>ing</w:t>
      </w:r>
      <w:r>
        <w:t xml:space="preserve"> condition. </w:t>
      </w:r>
      <w:r w:rsidR="00833FFB">
        <w:t xml:space="preserve">For example, DSR is triggered using the legacy </w:t>
      </w:r>
      <w:r w:rsidR="00227641">
        <w:t>threshold and condition</w:t>
      </w:r>
      <w:r w:rsidR="00833FFB">
        <w:t xml:space="preserve">, but DSR MAC CE is enhanced to include multiple pairs of remaining time and buffer size to provide </w:t>
      </w:r>
      <w:proofErr w:type="spellStart"/>
      <w:r w:rsidR="00833FFB">
        <w:t>gNB</w:t>
      </w:r>
      <w:proofErr w:type="spellEnd"/>
      <w:r w:rsidR="00833FFB">
        <w:t xml:space="preserve"> with finer granularity of </w:t>
      </w:r>
      <w:r w:rsidR="00227641">
        <w:t xml:space="preserve">UE’s pending data. </w:t>
      </w:r>
      <w:r w:rsidR="00512B66">
        <w:t xml:space="preserve">Therefore, the DSR triggering is not impacted in DSR enhancement. </w:t>
      </w:r>
    </w:p>
    <w:p w14:paraId="6F7F2FBD" w14:textId="397E9731" w:rsidR="002D27B9" w:rsidRDefault="002D27B9" w:rsidP="002D27B9">
      <w:pPr>
        <w:rPr>
          <w:b/>
        </w:rPr>
      </w:pPr>
      <w:r w:rsidRPr="00BC33CF">
        <w:rPr>
          <w:b/>
          <w:i/>
          <w:u w:val="single"/>
        </w:rPr>
        <w:t xml:space="preserve">Proposal </w:t>
      </w:r>
      <w:r w:rsidR="00AE1B02">
        <w:rPr>
          <w:b/>
          <w:i/>
          <w:u w:val="single"/>
        </w:rPr>
        <w:t>9</w:t>
      </w:r>
      <w:r w:rsidRPr="00083032">
        <w:rPr>
          <w:b/>
          <w:i/>
          <w:u w:val="single"/>
        </w:rPr>
        <w:t>:</w:t>
      </w:r>
      <w:r w:rsidRPr="00083032">
        <w:rPr>
          <w:b/>
        </w:rPr>
        <w:t xml:space="preserve"> </w:t>
      </w:r>
      <w:r w:rsidRPr="002D27B9">
        <w:rPr>
          <w:b/>
        </w:rPr>
        <w:t xml:space="preserve">For </w:t>
      </w:r>
      <w:r w:rsidR="00D54EDC">
        <w:rPr>
          <w:b/>
        </w:rPr>
        <w:t xml:space="preserve">enhanced </w:t>
      </w:r>
      <w:r w:rsidRPr="002D27B9">
        <w:rPr>
          <w:b/>
        </w:rPr>
        <w:t>DSR, one remaining time threshold is enough</w:t>
      </w:r>
      <w:r w:rsidR="00227641">
        <w:rPr>
          <w:b/>
        </w:rPr>
        <w:t>, and t</w:t>
      </w:r>
      <w:r w:rsidRPr="002D27B9">
        <w:rPr>
          <w:b/>
        </w:rPr>
        <w:t>he legacy DSR triggering procedure can be reused.</w:t>
      </w:r>
    </w:p>
    <w:p w14:paraId="545946B8" w14:textId="6D163CA0" w:rsidR="00FE76FC" w:rsidRDefault="00512B66" w:rsidP="00512B66">
      <w:pPr>
        <w:rPr>
          <w:lang w:val="en-US"/>
        </w:rPr>
      </w:pPr>
      <w:r>
        <w:rPr>
          <w:rFonts w:hint="eastAsia"/>
        </w:rPr>
        <w:t>A</w:t>
      </w:r>
      <w:r>
        <w:t xml:space="preserve">nother issue </w:t>
      </w:r>
      <w:r w:rsidR="00D54EDC">
        <w:t xml:space="preserve">which </w:t>
      </w:r>
      <w:r>
        <w:t xml:space="preserve">needs to </w:t>
      </w:r>
      <w:r w:rsidR="00D54EDC">
        <w:t xml:space="preserve">be </w:t>
      </w:r>
      <w:r>
        <w:t>discuss</w:t>
      </w:r>
      <w:r w:rsidR="00D54EDC">
        <w:t>ed</w:t>
      </w:r>
      <w:r>
        <w:t xml:space="preserve"> is what should be included in the enhanced DSR MAC CE. T</w:t>
      </w:r>
      <w:r>
        <w:rPr>
          <w:lang w:val="en-US"/>
        </w:rPr>
        <w:t>he legacy DSR mechanism only allows the UE to report the remaining time and buffer status of the delay-critical data. If there are also non-delay-critical data buffered for the LCG</w:t>
      </w:r>
      <w:r w:rsidR="004C7585">
        <w:rPr>
          <w:lang w:val="en-US"/>
        </w:rPr>
        <w:t>,</w:t>
      </w:r>
      <w:r>
        <w:rPr>
          <w:lang w:val="en-US"/>
        </w:rPr>
        <w:t xml:space="preserve"> </w:t>
      </w:r>
      <w:r w:rsidR="004C7585">
        <w:rPr>
          <w:lang w:val="en-US"/>
        </w:rPr>
        <w:t xml:space="preserve">it will cause problems if </w:t>
      </w:r>
      <w:r>
        <w:rPr>
          <w:lang w:val="en-US"/>
        </w:rPr>
        <w:t xml:space="preserve">the </w:t>
      </w:r>
      <w:r w:rsidR="004C7585">
        <w:rPr>
          <w:lang w:val="en-US"/>
        </w:rPr>
        <w:t xml:space="preserve">non-delay-critical data </w:t>
      </w:r>
      <w:r>
        <w:rPr>
          <w:lang w:val="en-US"/>
        </w:rPr>
        <w:t>information is not indicated</w:t>
      </w:r>
      <w:r w:rsidR="004C7585">
        <w:rPr>
          <w:lang w:val="en-US"/>
        </w:rPr>
        <w:t>. For example</w:t>
      </w:r>
      <w:r w:rsidR="009F1977">
        <w:rPr>
          <w:lang w:val="en-US"/>
        </w:rPr>
        <w:t xml:space="preserve">, it may lead to </w:t>
      </w:r>
      <w:r w:rsidR="00FE76FC">
        <w:rPr>
          <w:lang w:val="en-US"/>
        </w:rPr>
        <w:t>two cases</w:t>
      </w:r>
      <w:r w:rsidR="004C7585">
        <w:rPr>
          <w:lang w:val="en-US"/>
        </w:rPr>
        <w:t xml:space="preserve">: </w:t>
      </w:r>
    </w:p>
    <w:p w14:paraId="716F6088" w14:textId="486A0FE4" w:rsidR="00FE76FC" w:rsidRDefault="00FE76FC" w:rsidP="007C1EAF">
      <w:pPr>
        <w:pStyle w:val="ListParagraph"/>
        <w:numPr>
          <w:ilvl w:val="0"/>
          <w:numId w:val="17"/>
        </w:numPr>
      </w:pPr>
      <w:r>
        <w:t>C</w:t>
      </w:r>
      <w:r w:rsidR="004C7585" w:rsidRPr="00FE76FC">
        <w:t>ase (1)</w:t>
      </w:r>
      <w:r>
        <w:t>:</w:t>
      </w:r>
      <w:r w:rsidR="004C7585" w:rsidRPr="00FE76FC">
        <w:t xml:space="preserve"> non-delay-critical data consumes the resources scheduled for delay-critical data, and making the delay-critical data discarded;</w:t>
      </w:r>
    </w:p>
    <w:p w14:paraId="3FA31EE8" w14:textId="2E543217" w:rsidR="004C7585" w:rsidRPr="00FE76FC" w:rsidRDefault="00FE76FC" w:rsidP="0039158E">
      <w:pPr>
        <w:pStyle w:val="ListParagraph"/>
        <w:numPr>
          <w:ilvl w:val="0"/>
          <w:numId w:val="17"/>
        </w:numPr>
        <w:spacing w:after="180"/>
      </w:pPr>
      <w:r>
        <w:t>C</w:t>
      </w:r>
      <w:r w:rsidR="004C7585" w:rsidRPr="00FE76FC">
        <w:t>ase (2)</w:t>
      </w:r>
      <w:r>
        <w:t>:</w:t>
      </w:r>
      <w:r w:rsidR="004C7585" w:rsidRPr="00FE76FC">
        <w:t xml:space="preserve"> most of the data become delay-critical before transmitting it, leaving less time for the </w:t>
      </w:r>
      <w:proofErr w:type="spellStart"/>
      <w:r w:rsidR="004C7585" w:rsidRPr="00FE76FC">
        <w:t>gNB</w:t>
      </w:r>
      <w:proofErr w:type="spellEnd"/>
      <w:r w:rsidR="004C7585" w:rsidRPr="00FE76FC">
        <w:t xml:space="preserve"> to schedule it and causing more DSRs to be triggered</w:t>
      </w:r>
    </w:p>
    <w:p w14:paraId="009C5963" w14:textId="15AF5E86" w:rsidR="007C1EAF" w:rsidRDefault="004C7585" w:rsidP="00512B66">
      <w:pPr>
        <w:rPr>
          <w:lang w:val="en-US"/>
        </w:rPr>
      </w:pPr>
      <w:r>
        <w:rPr>
          <w:lang w:val="en-US"/>
        </w:rPr>
        <w:t xml:space="preserve">For case (1): </w:t>
      </w:r>
      <w:r w:rsidR="00B5746B">
        <w:rPr>
          <w:lang w:val="en-US"/>
        </w:rPr>
        <w:t>If the transmission of non-delay-critical data has impact on transmission of delay-critical data, but the information is not indicat</w:t>
      </w:r>
      <w:r w:rsidR="00D54EDC">
        <w:rPr>
          <w:lang w:val="en-US"/>
        </w:rPr>
        <w:t>ed</w:t>
      </w:r>
      <w:r w:rsidR="00B5746B">
        <w:rPr>
          <w:lang w:val="en-US"/>
        </w:rPr>
        <w:t xml:space="preserve"> </w:t>
      </w:r>
      <w:r w:rsidR="00512B66">
        <w:rPr>
          <w:lang w:val="en-US"/>
        </w:rPr>
        <w:t xml:space="preserve">through </w:t>
      </w:r>
      <w:r w:rsidR="00B5746B">
        <w:rPr>
          <w:lang w:val="en-US"/>
        </w:rPr>
        <w:t xml:space="preserve">any </w:t>
      </w:r>
      <w:r w:rsidR="00512B66">
        <w:rPr>
          <w:lang w:val="en-US"/>
        </w:rPr>
        <w:t xml:space="preserve">other signaling, e.g., BSR, the </w:t>
      </w:r>
      <w:proofErr w:type="spellStart"/>
      <w:r w:rsidR="00512B66">
        <w:rPr>
          <w:lang w:val="en-US"/>
        </w:rPr>
        <w:t>gNB</w:t>
      </w:r>
      <w:proofErr w:type="spellEnd"/>
      <w:r w:rsidR="00512B66">
        <w:rPr>
          <w:lang w:val="en-US"/>
        </w:rPr>
        <w:t xml:space="preserve"> may not know the existence of the non-delay-critical data and will not schedule </w:t>
      </w:r>
      <w:r w:rsidR="00D54EDC">
        <w:rPr>
          <w:lang w:val="en-US"/>
        </w:rPr>
        <w:t xml:space="preserve">sufficient </w:t>
      </w:r>
      <w:r w:rsidR="00512B66">
        <w:rPr>
          <w:lang w:val="en-US"/>
        </w:rPr>
        <w:t>grant to the UE.</w:t>
      </w:r>
      <w:r w:rsidR="00B5746B">
        <w:rPr>
          <w:lang w:val="en-US"/>
        </w:rPr>
        <w:t xml:space="preserve"> The </w:t>
      </w:r>
      <w:r w:rsidR="007C1EAF">
        <w:rPr>
          <w:lang w:val="en-US"/>
        </w:rPr>
        <w:t>case</w:t>
      </w:r>
      <w:r w:rsidR="00D95641">
        <w:rPr>
          <w:lang w:val="en-US"/>
        </w:rPr>
        <w:t>s</w:t>
      </w:r>
      <w:r w:rsidR="007C1EAF">
        <w:rPr>
          <w:lang w:val="en-US"/>
        </w:rPr>
        <w:t xml:space="preserve"> where </w:t>
      </w:r>
      <w:r w:rsidR="00B5746B">
        <w:rPr>
          <w:lang w:val="en-US"/>
        </w:rPr>
        <w:t xml:space="preserve">non-delay-critical data </w:t>
      </w:r>
      <w:r w:rsidR="00385F07">
        <w:rPr>
          <w:lang w:val="en-US"/>
        </w:rPr>
        <w:t>has impact on transmission of delay-critical data include the</w:t>
      </w:r>
      <w:r w:rsidR="007C1EAF">
        <w:rPr>
          <w:lang w:val="en-US"/>
        </w:rPr>
        <w:t xml:space="preserve"> following:</w:t>
      </w:r>
    </w:p>
    <w:p w14:paraId="12C30158" w14:textId="5A9750F0" w:rsidR="007C1EAF" w:rsidRDefault="007C1EAF" w:rsidP="00544E8B">
      <w:pPr>
        <w:pStyle w:val="ListParagraph"/>
        <w:numPr>
          <w:ilvl w:val="0"/>
          <w:numId w:val="17"/>
        </w:numPr>
        <w:spacing w:afterLines="50" w:after="120"/>
      </w:pPr>
      <w:r>
        <w:t>C</w:t>
      </w:r>
      <w:r w:rsidRPr="00FE76FC">
        <w:t>ase (1</w:t>
      </w:r>
      <w:r>
        <w:t>.1</w:t>
      </w:r>
      <w:r w:rsidRPr="00FE76FC">
        <w:t>)</w:t>
      </w:r>
      <w:r>
        <w:t>:</w:t>
      </w:r>
      <w:r w:rsidRPr="007C1EAF">
        <w:t xml:space="preserve"> </w:t>
      </w:r>
      <w:r w:rsidRPr="00B5746B">
        <w:t>non-delay-critical data from other LCHs configured with higher priority</w:t>
      </w:r>
      <w:r w:rsidR="00D95641">
        <w:t xml:space="preserve"> impacts the transmission of delay-critical data. Currently, UE reports the delay-critical data information per LCG if DSR is triggered by an LCH, based on which </w:t>
      </w:r>
      <w:proofErr w:type="spellStart"/>
      <w:r w:rsidR="00D95641">
        <w:t>gNB</w:t>
      </w:r>
      <w:proofErr w:type="spellEnd"/>
      <w:r w:rsidR="00D95641">
        <w:t xml:space="preserve"> can schedule UL grant for the delay-critical data. However, if there are other non-delay-critical data on LCH(s) with higher priority, and the priority is higher than that of the LCH which triggered the DSR, the delay-critical data transmission may be impacted by these non-delay-critical data.</w:t>
      </w:r>
      <w:r w:rsidR="005503B3">
        <w:t xml:space="preserve"> </w:t>
      </w:r>
      <w:r w:rsidR="009F3953">
        <w:t xml:space="preserve">In this case, the non-delay-critical data information from LCH(s) with higher priority can be reported to </w:t>
      </w:r>
      <w:proofErr w:type="spellStart"/>
      <w:r w:rsidR="009F3953">
        <w:t>gNB</w:t>
      </w:r>
      <w:proofErr w:type="spellEnd"/>
      <w:r w:rsidR="009F3953">
        <w:t xml:space="preserve"> through </w:t>
      </w:r>
      <w:r w:rsidR="00BA25AD">
        <w:t xml:space="preserve">enhanced </w:t>
      </w:r>
      <w:r w:rsidR="009F3953">
        <w:t xml:space="preserve">DSR MAC CE, so that </w:t>
      </w:r>
      <w:proofErr w:type="spellStart"/>
      <w:r w:rsidR="009F3953">
        <w:t>gNB</w:t>
      </w:r>
      <w:proofErr w:type="spellEnd"/>
      <w:r w:rsidR="0016162F">
        <w:t xml:space="preserve"> can allocate more UL grant</w:t>
      </w:r>
      <w:r w:rsidR="009F3953">
        <w:t xml:space="preserve"> and avoid the delay-critical data being discarded.</w:t>
      </w:r>
    </w:p>
    <w:p w14:paraId="4CA1D2EB" w14:textId="2A4BB682" w:rsidR="00544E8B" w:rsidRDefault="00544E8B" w:rsidP="00544E8B">
      <w:bookmarkStart w:id="8" w:name="_Hlk174040321"/>
      <w:r w:rsidRPr="00C32247">
        <w:rPr>
          <w:b/>
          <w:i/>
          <w:u w:val="single"/>
        </w:rPr>
        <w:t xml:space="preserve">Observation </w:t>
      </w:r>
      <w:r>
        <w:rPr>
          <w:b/>
          <w:i/>
          <w:u w:val="single"/>
        </w:rPr>
        <w:t>5</w:t>
      </w:r>
      <w:r w:rsidRPr="00C32247">
        <w:rPr>
          <w:b/>
        </w:rPr>
        <w:t xml:space="preserve">: </w:t>
      </w:r>
      <w:r>
        <w:rPr>
          <w:b/>
        </w:rPr>
        <w:t>If the information of n</w:t>
      </w:r>
      <w:r w:rsidRPr="00544E8B">
        <w:rPr>
          <w:b/>
        </w:rPr>
        <w:t>on-delay-critical data from other LCHs with higher LCH priority</w:t>
      </w:r>
      <w:r>
        <w:rPr>
          <w:b/>
        </w:rPr>
        <w:t xml:space="preserve"> (</w:t>
      </w:r>
      <w:r w:rsidRPr="00544E8B">
        <w:rPr>
          <w:b/>
        </w:rPr>
        <w:t>higher than that of the LCH which triggers the DSR</w:t>
      </w:r>
      <w:r>
        <w:rPr>
          <w:b/>
        </w:rPr>
        <w:t>)</w:t>
      </w:r>
      <w:r w:rsidRPr="00544E8B">
        <w:rPr>
          <w:b/>
        </w:rPr>
        <w:t xml:space="preserve"> is </w:t>
      </w:r>
      <w:r>
        <w:rPr>
          <w:b/>
        </w:rPr>
        <w:t xml:space="preserve">not reported to </w:t>
      </w:r>
      <w:proofErr w:type="spellStart"/>
      <w:r>
        <w:rPr>
          <w:b/>
        </w:rPr>
        <w:t>gNB</w:t>
      </w:r>
      <w:proofErr w:type="spellEnd"/>
      <w:r>
        <w:rPr>
          <w:b/>
        </w:rPr>
        <w:t>, then delay-critical data transmission will be impacted by these non-delay-critical data.</w:t>
      </w:r>
    </w:p>
    <w:bookmarkEnd w:id="8"/>
    <w:p w14:paraId="626A1E78" w14:textId="7FAF6E9A" w:rsidR="00512B66" w:rsidRPr="00C457E6" w:rsidRDefault="007C1EAF" w:rsidP="007F69E8">
      <w:pPr>
        <w:pStyle w:val="ListParagraph"/>
        <w:numPr>
          <w:ilvl w:val="0"/>
          <w:numId w:val="17"/>
        </w:numPr>
        <w:spacing w:afterLines="50" w:after="120"/>
      </w:pPr>
      <w:r>
        <w:t>C</w:t>
      </w:r>
      <w:r w:rsidRPr="00FE76FC">
        <w:t>ase (1</w:t>
      </w:r>
      <w:r>
        <w:t>.2</w:t>
      </w:r>
      <w:r w:rsidRPr="00FE76FC">
        <w:t>)</w:t>
      </w:r>
      <w:r>
        <w:t>:</w:t>
      </w:r>
      <w:r w:rsidR="00B42767" w:rsidRPr="00B42767">
        <w:t xml:space="preserve"> </w:t>
      </w:r>
      <w:r w:rsidR="00D95641">
        <w:t>when PSI-based discard is activated,</w:t>
      </w:r>
      <w:r w:rsidR="00D95641" w:rsidRPr="00B5746B">
        <w:t xml:space="preserve"> </w:t>
      </w:r>
      <w:r w:rsidR="00B42767" w:rsidRPr="00B5746B">
        <w:t xml:space="preserve">low importance data </w:t>
      </w:r>
      <w:r w:rsidR="00B42767">
        <w:t xml:space="preserve">which </w:t>
      </w:r>
      <w:r w:rsidR="00B42767" w:rsidRPr="00B5746B">
        <w:t>is in front of the delay-critical data</w:t>
      </w:r>
      <w:r w:rsidR="00D95641">
        <w:t xml:space="preserve"> impacts the transmission of delay-critical data. </w:t>
      </w:r>
      <w:r w:rsidR="00C457E6">
        <w:t>Currently</w:t>
      </w:r>
      <w:r w:rsidR="00123584">
        <w:t>, when DSR is triggered and PSI-based dis</w:t>
      </w:r>
      <w:r w:rsidR="00C457E6">
        <w:t xml:space="preserve">card is activated, the non-delay-critical data information in front of the delay-critical data is not included in DSR MAC CE. However, </w:t>
      </w:r>
      <w:r w:rsidR="00C457E6">
        <w:lastRenderedPageBreak/>
        <w:t xml:space="preserve">RAN2 agreed in the previous meeting that </w:t>
      </w:r>
      <w:r w:rsidR="00C457E6" w:rsidRPr="00123584">
        <w:t>intra-LCH scheduling is not in RAN2 scope,</w:t>
      </w:r>
      <w:r w:rsidR="00C457E6">
        <w:t xml:space="preserve"> this means that data within an LCH is assembled in a first-in and first-out manner. Therefore, there is no doubt that non-delay-critical data in front of the delay-critical data will be assembled firstly and consume some UL grant, under which case the delay-critical data transmission may be impacted and even be discarded when there is no</w:t>
      </w:r>
      <w:r w:rsidR="007F69E8">
        <w:t>t</w:t>
      </w:r>
      <w:r w:rsidR="00C457E6">
        <w:t xml:space="preserve"> enough UL grant. Therefore, the non-delay-critical data information which </w:t>
      </w:r>
      <w:r w:rsidR="00C457E6" w:rsidRPr="00B5746B">
        <w:t>is in front of the delay-critical data</w:t>
      </w:r>
      <w:r w:rsidR="00C457E6">
        <w:t xml:space="preserve"> </w:t>
      </w:r>
      <w:r w:rsidR="007F69E8">
        <w:t>should</w:t>
      </w:r>
      <w:r w:rsidR="00C457E6">
        <w:t xml:space="preserve"> be reported to </w:t>
      </w:r>
      <w:proofErr w:type="spellStart"/>
      <w:r w:rsidR="00C457E6">
        <w:t>gNB</w:t>
      </w:r>
      <w:proofErr w:type="spellEnd"/>
      <w:r w:rsidR="00C457E6">
        <w:t xml:space="preserve"> through </w:t>
      </w:r>
      <w:r w:rsidR="007F69E8">
        <w:t xml:space="preserve">enhanced </w:t>
      </w:r>
      <w:r w:rsidR="00C457E6">
        <w:t xml:space="preserve">DSR MAC CE, so that UE can request more UL grant from </w:t>
      </w:r>
      <w:proofErr w:type="spellStart"/>
      <w:r w:rsidR="00C457E6">
        <w:t>gNB</w:t>
      </w:r>
      <w:proofErr w:type="spellEnd"/>
      <w:r w:rsidR="00C457E6">
        <w:t xml:space="preserve"> and avoid the delay-critical data being discarded.</w:t>
      </w:r>
    </w:p>
    <w:p w14:paraId="106C89BB" w14:textId="35A56E6C" w:rsidR="00544E8B" w:rsidRPr="00544E8B" w:rsidRDefault="00544E8B" w:rsidP="00C22EEB">
      <w:r w:rsidRPr="00C32247">
        <w:rPr>
          <w:b/>
          <w:i/>
          <w:u w:val="single"/>
        </w:rPr>
        <w:t xml:space="preserve">Observation </w:t>
      </w:r>
      <w:r>
        <w:rPr>
          <w:b/>
          <w:i/>
          <w:u w:val="single"/>
        </w:rPr>
        <w:t>6</w:t>
      </w:r>
      <w:r w:rsidRPr="00C32247">
        <w:rPr>
          <w:b/>
        </w:rPr>
        <w:t xml:space="preserve">: </w:t>
      </w:r>
      <w:r>
        <w:rPr>
          <w:b/>
        </w:rPr>
        <w:t>When PSI-based discard is activated, if the information of n</w:t>
      </w:r>
      <w:r w:rsidRPr="00544E8B">
        <w:rPr>
          <w:b/>
        </w:rPr>
        <w:t xml:space="preserve">on-delay-critical data </w:t>
      </w:r>
      <w:r>
        <w:rPr>
          <w:b/>
        </w:rPr>
        <w:t>which is in front of the delay-critical data</w:t>
      </w:r>
      <w:r w:rsidRPr="00544E8B">
        <w:rPr>
          <w:b/>
        </w:rPr>
        <w:t xml:space="preserve"> is </w:t>
      </w:r>
      <w:r>
        <w:rPr>
          <w:b/>
        </w:rPr>
        <w:t xml:space="preserve">not reported to </w:t>
      </w:r>
      <w:proofErr w:type="spellStart"/>
      <w:r>
        <w:rPr>
          <w:b/>
        </w:rPr>
        <w:t>gNB</w:t>
      </w:r>
      <w:proofErr w:type="spellEnd"/>
      <w:r>
        <w:rPr>
          <w:b/>
        </w:rPr>
        <w:t>, then delay-critical data transmission will be impacted by these non-delay-critical data.</w:t>
      </w:r>
    </w:p>
    <w:p w14:paraId="152913D2" w14:textId="4C60ACAC" w:rsidR="00B5746B" w:rsidRDefault="00B5746B" w:rsidP="00C22EEB">
      <w:pPr>
        <w:rPr>
          <w:lang w:val="en-US"/>
        </w:rPr>
      </w:pPr>
      <w:r w:rsidRPr="00B5746B">
        <w:rPr>
          <w:rFonts w:hint="eastAsia"/>
          <w:lang w:val="en-US"/>
        </w:rPr>
        <w:t>F</w:t>
      </w:r>
      <w:r w:rsidRPr="00B5746B">
        <w:rPr>
          <w:lang w:val="en-US"/>
        </w:rPr>
        <w:t xml:space="preserve">or case (2): </w:t>
      </w:r>
      <w:r w:rsidR="00544E8B">
        <w:rPr>
          <w:lang w:val="en-US"/>
        </w:rPr>
        <w:t xml:space="preserve">Taking </w:t>
      </w:r>
      <w:r>
        <w:rPr>
          <w:lang w:val="en-US"/>
        </w:rPr>
        <w:t>UL AR traffic</w:t>
      </w:r>
      <w:r w:rsidR="00544E8B">
        <w:rPr>
          <w:lang w:val="en-US"/>
        </w:rPr>
        <w:t xml:space="preserve"> as an example</w:t>
      </w:r>
      <w:r>
        <w:rPr>
          <w:lang w:val="en-US"/>
        </w:rPr>
        <w:t xml:space="preserve">, whose periodicity is 16.67ms while the PSDB is 30ms according to TS 38.838, it is highly possible that </w:t>
      </w:r>
      <w:r w:rsidR="00544E8B">
        <w:rPr>
          <w:lang w:val="en-US"/>
        </w:rPr>
        <w:t xml:space="preserve">the second data burst arrives </w:t>
      </w:r>
      <w:r>
        <w:rPr>
          <w:lang w:val="en-US"/>
        </w:rPr>
        <w:t xml:space="preserve">before the first data burst is completely transmitted. In this case, the arrival of the second data burst will not trigger the regular BSR since it is from the same LCH of the same priority. When the first data burst becomes delay-critical, a DSR is triggered for the LCG. However, the status of the second data burst is not included in the DSR since it is not delay-critical. Upon receiving the DSR, the </w:t>
      </w:r>
      <w:proofErr w:type="spellStart"/>
      <w:r>
        <w:rPr>
          <w:lang w:val="en-US"/>
        </w:rPr>
        <w:t>gNB</w:t>
      </w:r>
      <w:proofErr w:type="spellEnd"/>
      <w:r w:rsidRPr="001512ED">
        <w:rPr>
          <w:lang w:val="en-US"/>
        </w:rPr>
        <w:t xml:space="preserve"> </w:t>
      </w:r>
      <w:r>
        <w:rPr>
          <w:lang w:val="en-US"/>
        </w:rPr>
        <w:t xml:space="preserve">allocates just sufficient resources to the UE to transmit the first data burst within its remaining time based on the remaining time and the data volume of the first data burst in the DSR. The second data burst will be delayed until its remaining time becomes below the threshold so that another DSR can be triggered to report the status of the second data burst. </w:t>
      </w:r>
      <w:r w:rsidR="009D2EB5">
        <w:rPr>
          <w:lang w:val="en-US"/>
        </w:rPr>
        <w:t>The above results in making most of the data become delay-critical before transmitting it, leaving less time for the gNB to schedule it and causing more DSRs to be triggered which can otherwise be avoided. If the radio link quality is not sufficiently good or there are no sufficient resources within the remaining time, it is hard to guarantee that the data can be transmitted on time.</w:t>
      </w:r>
      <w:r w:rsidR="007F69E8">
        <w:rPr>
          <w:lang w:val="en-US"/>
        </w:rPr>
        <w:t xml:space="preserve"> This case can be solved by UE providing multiple </w:t>
      </w:r>
      <w:r w:rsidR="007F69E8" w:rsidRPr="000E1C69">
        <w:rPr>
          <w:lang w:eastAsia="en-GB"/>
        </w:rPr>
        <w:t>pairs of remaining time and buffer size for the LCG</w:t>
      </w:r>
      <w:r w:rsidR="007F69E8">
        <w:rPr>
          <w:lang w:eastAsia="en-GB"/>
        </w:rPr>
        <w:t xml:space="preserve"> as agreed by RAN2.</w:t>
      </w:r>
      <w:r w:rsidR="007F69E8">
        <w:rPr>
          <w:lang w:val="en-US"/>
        </w:rPr>
        <w:t xml:space="preserve"> </w:t>
      </w:r>
    </w:p>
    <w:p w14:paraId="6E347961" w14:textId="33CD3187" w:rsidR="002F519F" w:rsidRDefault="002D27B9" w:rsidP="002D27B9">
      <w:pPr>
        <w:rPr>
          <w:b/>
        </w:rPr>
      </w:pPr>
      <w:r w:rsidRPr="00BC33CF">
        <w:rPr>
          <w:b/>
          <w:i/>
          <w:u w:val="single"/>
        </w:rPr>
        <w:t xml:space="preserve">Proposal </w:t>
      </w:r>
      <w:r w:rsidR="00AE1B02">
        <w:rPr>
          <w:b/>
          <w:i/>
          <w:u w:val="single"/>
        </w:rPr>
        <w:t>10</w:t>
      </w:r>
      <w:r w:rsidRPr="00083032">
        <w:rPr>
          <w:b/>
          <w:i/>
          <w:u w:val="single"/>
        </w:rPr>
        <w:t>:</w:t>
      </w:r>
      <w:r w:rsidRPr="00083032">
        <w:rPr>
          <w:b/>
        </w:rPr>
        <w:t xml:space="preserve"> </w:t>
      </w:r>
      <w:r w:rsidR="009D2EB5">
        <w:rPr>
          <w:b/>
        </w:rPr>
        <w:t>For DSR enhancement, the non-delay-critical data information</w:t>
      </w:r>
      <w:r w:rsidR="002F519F">
        <w:rPr>
          <w:b/>
        </w:rPr>
        <w:t xml:space="preserve"> </w:t>
      </w:r>
      <w:r w:rsidR="00C457E6">
        <w:rPr>
          <w:b/>
        </w:rPr>
        <w:t xml:space="preserve">which has impact on delay-critical data transmission </w:t>
      </w:r>
      <w:r w:rsidR="002F519F">
        <w:rPr>
          <w:b/>
        </w:rPr>
        <w:t>should be included for each LCG.</w:t>
      </w:r>
    </w:p>
    <w:p w14:paraId="7E241113" w14:textId="188D201A" w:rsidR="009D2EB5" w:rsidRDefault="002F519F" w:rsidP="002D27B9">
      <w:pPr>
        <w:rPr>
          <w:b/>
        </w:rPr>
      </w:pPr>
      <w:r w:rsidRPr="002F519F">
        <w:rPr>
          <w:b/>
          <w:i/>
          <w:u w:val="single"/>
        </w:rPr>
        <w:t>Proposal 11</w:t>
      </w:r>
      <w:r>
        <w:rPr>
          <w:b/>
        </w:rPr>
        <w:t>:</w:t>
      </w:r>
      <w:r w:rsidR="00AE78BE">
        <w:rPr>
          <w:b/>
        </w:rPr>
        <w:t xml:space="preserve"> </w:t>
      </w:r>
      <w:r>
        <w:rPr>
          <w:b/>
        </w:rPr>
        <w:t>T</w:t>
      </w:r>
      <w:r w:rsidR="00AE78BE">
        <w:rPr>
          <w:b/>
        </w:rPr>
        <w:t>he non-delay-critical data information</w:t>
      </w:r>
      <w:r w:rsidR="009D2EB5">
        <w:rPr>
          <w:b/>
        </w:rPr>
        <w:t xml:space="preserve"> </w:t>
      </w:r>
      <w:r w:rsidR="00C457E6">
        <w:rPr>
          <w:b/>
        </w:rPr>
        <w:t xml:space="preserve">which has impact on delay-critical data transmission </w:t>
      </w:r>
      <w:r>
        <w:rPr>
          <w:b/>
        </w:rPr>
        <w:t xml:space="preserve">for each LCG </w:t>
      </w:r>
      <w:r w:rsidR="009D2EB5">
        <w:rPr>
          <w:b/>
        </w:rPr>
        <w:t>includ</w:t>
      </w:r>
      <w:r w:rsidR="00FE76FC">
        <w:rPr>
          <w:b/>
        </w:rPr>
        <w:t>es</w:t>
      </w:r>
      <w:r w:rsidR="009D2EB5">
        <w:rPr>
          <w:b/>
        </w:rPr>
        <w:t xml:space="preserve">: </w:t>
      </w:r>
    </w:p>
    <w:p w14:paraId="5D69244A" w14:textId="3AD66AE4" w:rsidR="00AE78BE" w:rsidRDefault="00AE78BE" w:rsidP="009D2EB5">
      <w:pPr>
        <w:pStyle w:val="ListParagraph"/>
        <w:numPr>
          <w:ilvl w:val="0"/>
          <w:numId w:val="19"/>
        </w:numPr>
        <w:rPr>
          <w:b/>
        </w:rPr>
      </w:pPr>
      <w:r>
        <w:rPr>
          <w:b/>
        </w:rPr>
        <w:t>Non-delay-critical data information from other LCHs with higher LCH priority</w:t>
      </w:r>
      <w:r w:rsidR="00C457E6">
        <w:rPr>
          <w:b/>
        </w:rPr>
        <w:t>, the priority is higher than that of the LCH which triggers the DSR</w:t>
      </w:r>
      <w:r>
        <w:rPr>
          <w:b/>
        </w:rPr>
        <w:t>;</w:t>
      </w:r>
    </w:p>
    <w:p w14:paraId="3062DC46" w14:textId="436B3CC0" w:rsidR="009D2EB5" w:rsidRPr="00AE78BE" w:rsidRDefault="00AE78BE" w:rsidP="002D27B9">
      <w:pPr>
        <w:pStyle w:val="ListParagraph"/>
        <w:numPr>
          <w:ilvl w:val="0"/>
          <w:numId w:val="19"/>
        </w:numPr>
        <w:rPr>
          <w:b/>
        </w:rPr>
      </w:pPr>
      <w:r>
        <w:rPr>
          <w:b/>
        </w:rPr>
        <w:t>W</w:t>
      </w:r>
      <w:r w:rsidR="002D27B9" w:rsidRPr="009D2EB5">
        <w:rPr>
          <w:b/>
        </w:rPr>
        <w:t>hen PSI-based discard is activated, the data volume of the low importance PDU sets. FFS whether to report the data volume of all the low importance data or only the part that will impact the transmission of delay-critical data.</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61643CE9" w:rsidR="000A69BC" w:rsidRDefault="000A69BC" w:rsidP="005E4DB2">
      <w:pPr>
        <w:spacing w:before="100"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656D21">
        <w:rPr>
          <w:lang w:val="en-US"/>
        </w:rPr>
        <w:t xml:space="preserve">scheduling </w:t>
      </w:r>
      <w:r w:rsidR="00564EC1">
        <w:rPr>
          <w:lang w:val="en-US"/>
        </w:rPr>
        <w:t>enhancements using the delay/deadline information</w:t>
      </w:r>
      <w:r w:rsidR="006E3809">
        <w:rPr>
          <w:lang w:val="en-US"/>
        </w:rPr>
        <w:t>. T</w:t>
      </w:r>
      <w:r>
        <w:rPr>
          <w:lang w:val="en-US"/>
        </w:rPr>
        <w:t xml:space="preserve">he following </w:t>
      </w:r>
      <w:r w:rsidR="006E3809">
        <w:rPr>
          <w:lang w:val="en-US"/>
        </w:rPr>
        <w:t>observations and p</w:t>
      </w:r>
      <w:r>
        <w:rPr>
          <w:lang w:val="en-US"/>
        </w:rPr>
        <w:t>roposals were made:</w:t>
      </w:r>
    </w:p>
    <w:p w14:paraId="0BF3BA7E" w14:textId="164F3254" w:rsidR="00CB78C0" w:rsidRDefault="00CB78C0" w:rsidP="00CB78C0">
      <w:pPr>
        <w:spacing w:before="100" w:beforeAutospacing="1" w:after="100" w:afterAutospacing="1"/>
        <w:rPr>
          <w:lang w:val="en-US"/>
        </w:rPr>
      </w:pPr>
      <w:r w:rsidRPr="00E8346E">
        <w:rPr>
          <w:i/>
          <w:highlight w:val="yellow"/>
          <w:lang w:val="en-US"/>
        </w:rPr>
        <w:t>LCP</w:t>
      </w:r>
      <w:r w:rsidR="005B4129">
        <w:rPr>
          <w:i/>
          <w:highlight w:val="yellow"/>
          <w:lang w:val="en-US"/>
        </w:rPr>
        <w:t xml:space="preserve"> restrictions </w:t>
      </w:r>
      <w:r w:rsidR="005B4129" w:rsidRPr="00E8346E">
        <w:rPr>
          <w:i/>
          <w:highlight w:val="yellow"/>
          <w:lang w:val="en-US"/>
        </w:rPr>
        <w:t>enhancements</w:t>
      </w:r>
      <w:r w:rsidRPr="00185484">
        <w:rPr>
          <w:highlight w:val="yellow"/>
          <w:lang w:val="en-US"/>
        </w:rPr>
        <w:t>:</w:t>
      </w:r>
    </w:p>
    <w:p w14:paraId="6FBC0FD4" w14:textId="77777777" w:rsidR="000E604A" w:rsidRDefault="000E604A" w:rsidP="000E604A">
      <w:pPr>
        <w:rPr>
          <w:b/>
          <w:i/>
          <w:u w:val="single"/>
        </w:rPr>
      </w:pPr>
      <w:r w:rsidRPr="004873FD">
        <w:rPr>
          <w:b/>
          <w:i/>
          <w:u w:val="single"/>
        </w:rPr>
        <w:t>Observation 1</w:t>
      </w:r>
      <w:r w:rsidRPr="000A648D">
        <w:rPr>
          <w:b/>
          <w:i/>
          <w:u w:val="single"/>
        </w:rPr>
        <w:t xml:space="preserve">: </w:t>
      </w:r>
      <w:r w:rsidRPr="000A648D">
        <w:rPr>
          <w:b/>
        </w:rPr>
        <w:t>Delay critical data may be in an LCH which is not mapped to a particular DG and CG and this may result in delay critical data being delayed further if the available DG and CG are not available for the LCHs where the delay critical data is located</w:t>
      </w:r>
      <w:r w:rsidRPr="0011752A">
        <w:rPr>
          <w:b/>
          <w:i/>
        </w:rPr>
        <w:t>.</w:t>
      </w:r>
    </w:p>
    <w:p w14:paraId="1CB81D52" w14:textId="77777777" w:rsidR="000E604A" w:rsidRDefault="000E604A" w:rsidP="000E604A">
      <w:pPr>
        <w:rPr>
          <w:b/>
        </w:rPr>
      </w:pPr>
      <w:r w:rsidRPr="002F2981">
        <w:rPr>
          <w:b/>
          <w:i/>
          <w:u w:val="single"/>
        </w:rPr>
        <w:t>Proposal 1</w:t>
      </w:r>
      <w:r w:rsidRPr="000A648D">
        <w:rPr>
          <w:b/>
          <w:i/>
          <w:u w:val="single"/>
        </w:rPr>
        <w:t xml:space="preserve">: </w:t>
      </w:r>
      <w:r w:rsidRPr="000A648D">
        <w:rPr>
          <w:b/>
        </w:rPr>
        <w:t>RAN2 supports enhancing LCP restriction to resolve the issue that delay critical data is not able to use current available DG or CG resource.</w:t>
      </w:r>
    </w:p>
    <w:p w14:paraId="5E499C71" w14:textId="77777777" w:rsidR="000E604A" w:rsidRPr="00B17C74" w:rsidRDefault="000E604A" w:rsidP="000E604A">
      <w:pPr>
        <w:rPr>
          <w:b/>
        </w:rPr>
      </w:pPr>
      <w:r w:rsidRPr="00B16A54">
        <w:rPr>
          <w:b/>
          <w:i/>
          <w:u w:val="single"/>
        </w:rPr>
        <w:t xml:space="preserve">Observation </w:t>
      </w:r>
      <w:r>
        <w:rPr>
          <w:b/>
          <w:i/>
          <w:u w:val="single"/>
        </w:rPr>
        <w:t>2</w:t>
      </w:r>
      <w:r w:rsidRPr="00B16A54">
        <w:rPr>
          <w:b/>
        </w:rPr>
        <w:t xml:space="preserve">: </w:t>
      </w:r>
      <w:r>
        <w:rPr>
          <w:b/>
        </w:rPr>
        <w:t>For LCP restriction enhancements, t</w:t>
      </w:r>
      <w:r w:rsidRPr="00B17C74">
        <w:rPr>
          <w:b/>
        </w:rPr>
        <w:t xml:space="preserve">he following two </w:t>
      </w:r>
      <w:r>
        <w:rPr>
          <w:b/>
        </w:rPr>
        <w:t>semi-static approaches</w:t>
      </w:r>
      <w:r w:rsidRPr="00B17C74">
        <w:rPr>
          <w:b/>
        </w:rPr>
        <w:t xml:space="preserve"> can be considered</w:t>
      </w:r>
      <w:r>
        <w:rPr>
          <w:b/>
        </w:rPr>
        <w:t xml:space="preserve"> to solve the issue in Observation 1</w:t>
      </w:r>
      <w:r w:rsidRPr="00B17C74">
        <w:rPr>
          <w:b/>
        </w:rPr>
        <w:t>:</w:t>
      </w:r>
      <w:r w:rsidRPr="00B17C74">
        <w:t xml:space="preserve"> </w:t>
      </w:r>
    </w:p>
    <w:p w14:paraId="49038A18" w14:textId="77777777" w:rsidR="000E604A" w:rsidRPr="00B17C74" w:rsidRDefault="000E604A" w:rsidP="000E604A">
      <w:pPr>
        <w:pStyle w:val="ListParagraph"/>
        <w:numPr>
          <w:ilvl w:val="0"/>
          <w:numId w:val="23"/>
        </w:numPr>
        <w:spacing w:after="180"/>
        <w:rPr>
          <w:rFonts w:cs="Times New Roman"/>
          <w:b/>
          <w:szCs w:val="20"/>
        </w:rPr>
      </w:pPr>
      <w:r w:rsidRPr="00B17C74">
        <w:rPr>
          <w:rFonts w:cs="Times New Roman"/>
          <w:b/>
          <w:szCs w:val="20"/>
        </w:rPr>
        <w:t>Introduce a new LCP restriction</w:t>
      </w:r>
      <w:r>
        <w:rPr>
          <w:rFonts w:cs="Times New Roman"/>
          <w:b/>
          <w:szCs w:val="20"/>
        </w:rPr>
        <w:t xml:space="preserve"> on top of the legacy LCP restrictions</w:t>
      </w:r>
      <w:r w:rsidRPr="00B17C74">
        <w:rPr>
          <w:rFonts w:cs="Times New Roman"/>
          <w:b/>
          <w:szCs w:val="20"/>
        </w:rPr>
        <w:t xml:space="preserve"> to indicate the MAC entity to </w:t>
      </w:r>
      <w:r>
        <w:rPr>
          <w:rFonts w:cs="Times New Roman"/>
          <w:b/>
          <w:szCs w:val="20"/>
        </w:rPr>
        <w:t xml:space="preserve">prioritize </w:t>
      </w:r>
      <w:r w:rsidRPr="00B17C74">
        <w:rPr>
          <w:rFonts w:cs="Times New Roman"/>
          <w:b/>
          <w:szCs w:val="20"/>
        </w:rPr>
        <w:t>select</w:t>
      </w:r>
      <w:r>
        <w:rPr>
          <w:rFonts w:cs="Times New Roman"/>
          <w:b/>
          <w:szCs w:val="20"/>
        </w:rPr>
        <w:t>ion of</w:t>
      </w:r>
      <w:r w:rsidRPr="00B17C74">
        <w:rPr>
          <w:rFonts w:cs="Times New Roman"/>
          <w:b/>
          <w:szCs w:val="20"/>
        </w:rPr>
        <w:t xml:space="preserve"> the LCHs with delay-critical data for LCP. </w:t>
      </w:r>
      <w:r>
        <w:rPr>
          <w:rFonts w:cs="Times New Roman"/>
          <w:b/>
          <w:szCs w:val="20"/>
        </w:rPr>
        <w:t>O</w:t>
      </w:r>
      <w:r w:rsidRPr="00B17C74">
        <w:rPr>
          <w:rFonts w:cs="Times New Roman"/>
          <w:b/>
          <w:szCs w:val="20"/>
        </w:rPr>
        <w:t xml:space="preserve">ther LCHs </w:t>
      </w:r>
      <w:r>
        <w:rPr>
          <w:rFonts w:cs="Times New Roman"/>
          <w:b/>
          <w:szCs w:val="20"/>
        </w:rPr>
        <w:t xml:space="preserve">should be allowed </w:t>
      </w:r>
      <w:r w:rsidRPr="00B17C74">
        <w:rPr>
          <w:rFonts w:cs="Times New Roman"/>
          <w:b/>
          <w:szCs w:val="20"/>
        </w:rPr>
        <w:t>to use the remaining resource</w:t>
      </w:r>
      <w:r>
        <w:rPr>
          <w:rFonts w:cs="Times New Roman"/>
          <w:b/>
          <w:szCs w:val="20"/>
        </w:rPr>
        <w:t>,</w:t>
      </w:r>
      <w:r w:rsidRPr="00B17C74">
        <w:rPr>
          <w:rFonts w:cs="Times New Roman"/>
          <w:b/>
          <w:szCs w:val="20"/>
        </w:rPr>
        <w:t xml:space="preserve"> if there is any.</w:t>
      </w:r>
    </w:p>
    <w:p w14:paraId="27D59BE7" w14:textId="77777777" w:rsidR="000E604A" w:rsidRPr="00B17C74" w:rsidRDefault="000E604A" w:rsidP="000E604A">
      <w:pPr>
        <w:pStyle w:val="ListParagraph"/>
        <w:numPr>
          <w:ilvl w:val="0"/>
          <w:numId w:val="23"/>
        </w:numPr>
        <w:spacing w:after="180"/>
        <w:ind w:left="1077"/>
        <w:rPr>
          <w:rFonts w:cs="Times New Roman"/>
          <w:b/>
          <w:szCs w:val="20"/>
        </w:rPr>
      </w:pPr>
      <w:r>
        <w:rPr>
          <w:rFonts w:cs="Times New Roman"/>
          <w:b/>
          <w:szCs w:val="20"/>
        </w:rPr>
        <w:t>Relax</w:t>
      </w:r>
      <w:r w:rsidRPr="00B17C74">
        <w:rPr>
          <w:rFonts w:cs="Times New Roman"/>
          <w:b/>
          <w:szCs w:val="20"/>
        </w:rPr>
        <w:t xml:space="preserve"> the </w:t>
      </w:r>
      <w:r>
        <w:rPr>
          <w:rFonts w:cs="Times New Roman"/>
          <w:b/>
          <w:szCs w:val="20"/>
        </w:rPr>
        <w:t xml:space="preserve">legacy </w:t>
      </w:r>
      <w:r w:rsidRPr="00B17C74">
        <w:rPr>
          <w:rFonts w:cs="Times New Roman"/>
          <w:b/>
          <w:szCs w:val="20"/>
        </w:rPr>
        <w:t xml:space="preserve">LCP restrictions </w:t>
      </w:r>
      <w:r>
        <w:rPr>
          <w:rFonts w:cs="Times New Roman"/>
          <w:b/>
          <w:szCs w:val="20"/>
        </w:rPr>
        <w:t>during LCH selection</w:t>
      </w:r>
      <w:r w:rsidRPr="00475847">
        <w:rPr>
          <w:lang w:val="en-GB"/>
        </w:rPr>
        <w:t xml:space="preserve"> </w:t>
      </w:r>
      <w:r w:rsidRPr="00475847">
        <w:rPr>
          <w:b/>
          <w:lang w:val="en-GB"/>
        </w:rPr>
        <w:t>to allow LCH(s) with delay-critical data to be selected</w:t>
      </w:r>
      <w:r w:rsidRPr="00B17C74">
        <w:rPr>
          <w:rFonts w:cs="Times New Roman"/>
          <w:b/>
          <w:szCs w:val="20"/>
        </w:rPr>
        <w:t>.</w:t>
      </w:r>
      <w:r>
        <w:rPr>
          <w:rFonts w:cs="Times New Roman"/>
          <w:b/>
          <w:szCs w:val="20"/>
        </w:rPr>
        <w:t xml:space="preserve"> </w:t>
      </w:r>
    </w:p>
    <w:p w14:paraId="48CAB6F2" w14:textId="77777777" w:rsidR="000E604A" w:rsidRPr="00B17C74" w:rsidRDefault="000E604A" w:rsidP="000E604A">
      <w:pPr>
        <w:spacing w:after="0"/>
        <w:rPr>
          <w:b/>
        </w:rPr>
      </w:pPr>
      <w:r w:rsidRPr="00BC33CF">
        <w:rPr>
          <w:b/>
          <w:i/>
          <w:u w:val="single"/>
        </w:rPr>
        <w:t xml:space="preserve">Proposal </w:t>
      </w:r>
      <w:r>
        <w:rPr>
          <w:b/>
          <w:i/>
          <w:u w:val="single"/>
        </w:rPr>
        <w:t>2</w:t>
      </w:r>
      <w:r w:rsidRPr="00BC33CF">
        <w:rPr>
          <w:b/>
          <w:i/>
        </w:rPr>
        <w:t>:</w:t>
      </w:r>
      <w:r>
        <w:rPr>
          <w:b/>
          <w:i/>
        </w:rPr>
        <w:t xml:space="preserve"> </w:t>
      </w:r>
      <w:r>
        <w:rPr>
          <w:b/>
        </w:rPr>
        <w:t>To achieve LCP restrictions enhancements, t</w:t>
      </w:r>
      <w:r w:rsidRPr="00B17C74">
        <w:rPr>
          <w:b/>
        </w:rPr>
        <w:t xml:space="preserve">he following two </w:t>
      </w:r>
      <w:r>
        <w:rPr>
          <w:b/>
        </w:rPr>
        <w:t xml:space="preserve">semi-static </w:t>
      </w:r>
      <w:r w:rsidRPr="00B17C74">
        <w:rPr>
          <w:b/>
        </w:rPr>
        <w:t>alternatives can be considered:</w:t>
      </w:r>
      <w:r w:rsidRPr="00B17C74">
        <w:t xml:space="preserve"> </w:t>
      </w:r>
    </w:p>
    <w:p w14:paraId="23D94D70" w14:textId="77777777" w:rsidR="000E604A" w:rsidRPr="00B17C74" w:rsidRDefault="000E604A" w:rsidP="000E604A">
      <w:pPr>
        <w:pStyle w:val="ListParagraph"/>
        <w:numPr>
          <w:ilvl w:val="0"/>
          <w:numId w:val="24"/>
        </w:numPr>
        <w:spacing w:after="100"/>
        <w:rPr>
          <w:rFonts w:cs="Times New Roman"/>
          <w:b/>
          <w:szCs w:val="20"/>
        </w:rPr>
      </w:pPr>
      <w:r w:rsidRPr="00B17C74">
        <w:rPr>
          <w:rFonts w:cs="Times New Roman"/>
          <w:b/>
          <w:szCs w:val="20"/>
        </w:rPr>
        <w:lastRenderedPageBreak/>
        <w:t>Introduce a new LCP restriction</w:t>
      </w:r>
      <w:r>
        <w:rPr>
          <w:rFonts w:cs="Times New Roman"/>
          <w:b/>
          <w:szCs w:val="20"/>
        </w:rPr>
        <w:t xml:space="preserve"> on top of the legacy LCP restrictions</w:t>
      </w:r>
      <w:r w:rsidRPr="00B17C74">
        <w:rPr>
          <w:rFonts w:cs="Times New Roman"/>
          <w:b/>
          <w:szCs w:val="20"/>
        </w:rPr>
        <w:t xml:space="preserve"> to indicate the MAC entity to </w:t>
      </w:r>
      <w:r>
        <w:rPr>
          <w:rFonts w:cs="Times New Roman"/>
          <w:b/>
          <w:szCs w:val="20"/>
        </w:rPr>
        <w:t xml:space="preserve">prioritize </w:t>
      </w:r>
      <w:r w:rsidRPr="00B17C74">
        <w:rPr>
          <w:rFonts w:cs="Times New Roman"/>
          <w:b/>
          <w:szCs w:val="20"/>
        </w:rPr>
        <w:t>select</w:t>
      </w:r>
      <w:r>
        <w:rPr>
          <w:rFonts w:cs="Times New Roman"/>
          <w:b/>
          <w:szCs w:val="20"/>
        </w:rPr>
        <w:t>ion of</w:t>
      </w:r>
      <w:r w:rsidRPr="00B17C74">
        <w:rPr>
          <w:rFonts w:cs="Times New Roman"/>
          <w:b/>
          <w:szCs w:val="20"/>
        </w:rPr>
        <w:t xml:space="preserve"> the LCHs with delay-critical data for LCP. </w:t>
      </w:r>
      <w:r>
        <w:rPr>
          <w:rFonts w:cs="Times New Roman"/>
          <w:b/>
          <w:szCs w:val="20"/>
        </w:rPr>
        <w:t>O</w:t>
      </w:r>
      <w:r w:rsidRPr="00B17C74">
        <w:rPr>
          <w:rFonts w:cs="Times New Roman"/>
          <w:b/>
          <w:szCs w:val="20"/>
        </w:rPr>
        <w:t xml:space="preserve">ther LCHs </w:t>
      </w:r>
      <w:r>
        <w:rPr>
          <w:rFonts w:cs="Times New Roman"/>
          <w:b/>
          <w:szCs w:val="20"/>
        </w:rPr>
        <w:t xml:space="preserve">should be allowed </w:t>
      </w:r>
      <w:r w:rsidRPr="00B17C74">
        <w:rPr>
          <w:rFonts w:cs="Times New Roman"/>
          <w:b/>
          <w:szCs w:val="20"/>
        </w:rPr>
        <w:t>to use the remaining resource</w:t>
      </w:r>
      <w:r>
        <w:rPr>
          <w:rFonts w:cs="Times New Roman"/>
          <w:b/>
          <w:szCs w:val="20"/>
        </w:rPr>
        <w:t>,</w:t>
      </w:r>
      <w:r w:rsidRPr="00B17C74">
        <w:rPr>
          <w:rFonts w:cs="Times New Roman"/>
          <w:b/>
          <w:szCs w:val="20"/>
        </w:rPr>
        <w:t xml:space="preserve"> if there is any.</w:t>
      </w:r>
    </w:p>
    <w:p w14:paraId="627C8E43" w14:textId="77777777" w:rsidR="000E604A" w:rsidRPr="00B17C74" w:rsidRDefault="000E604A" w:rsidP="000E604A">
      <w:pPr>
        <w:pStyle w:val="ListParagraph"/>
        <w:numPr>
          <w:ilvl w:val="0"/>
          <w:numId w:val="24"/>
        </w:numPr>
        <w:spacing w:after="180"/>
        <w:ind w:left="1077"/>
        <w:rPr>
          <w:rFonts w:cs="Times New Roman"/>
          <w:b/>
          <w:szCs w:val="20"/>
        </w:rPr>
      </w:pPr>
      <w:r>
        <w:rPr>
          <w:rFonts w:cs="Times New Roman"/>
          <w:b/>
          <w:szCs w:val="20"/>
        </w:rPr>
        <w:t>Relax</w:t>
      </w:r>
      <w:r w:rsidRPr="00B17C74">
        <w:rPr>
          <w:rFonts w:cs="Times New Roman"/>
          <w:b/>
          <w:szCs w:val="20"/>
        </w:rPr>
        <w:t xml:space="preserve"> the </w:t>
      </w:r>
      <w:r>
        <w:rPr>
          <w:rFonts w:cs="Times New Roman"/>
          <w:b/>
          <w:szCs w:val="20"/>
        </w:rPr>
        <w:t xml:space="preserve">legacy </w:t>
      </w:r>
      <w:r w:rsidRPr="00B17C74">
        <w:rPr>
          <w:rFonts w:cs="Times New Roman"/>
          <w:b/>
          <w:szCs w:val="20"/>
        </w:rPr>
        <w:t xml:space="preserve">LCP restrictions </w:t>
      </w:r>
      <w:r>
        <w:rPr>
          <w:rFonts w:cs="Times New Roman"/>
          <w:b/>
          <w:szCs w:val="20"/>
        </w:rPr>
        <w:t>during LCH selection</w:t>
      </w:r>
      <w:r w:rsidRPr="00475847">
        <w:rPr>
          <w:b/>
          <w:lang w:val="en-GB"/>
        </w:rPr>
        <w:t xml:space="preserve"> to allow LCH(s) with delay-critical data to be selected</w:t>
      </w:r>
      <w:r w:rsidRPr="00B17C74">
        <w:rPr>
          <w:rFonts w:cs="Times New Roman"/>
          <w:b/>
          <w:szCs w:val="20"/>
        </w:rPr>
        <w:t>.</w:t>
      </w:r>
      <w:r>
        <w:rPr>
          <w:rFonts w:cs="Times New Roman"/>
          <w:b/>
          <w:szCs w:val="20"/>
        </w:rPr>
        <w:t xml:space="preserve"> </w:t>
      </w:r>
    </w:p>
    <w:p w14:paraId="48CC7A37" w14:textId="21AAD3E4" w:rsidR="005B4129" w:rsidRDefault="005B4129" w:rsidP="005B4129">
      <w:pPr>
        <w:spacing w:before="100" w:beforeAutospacing="1" w:after="100" w:afterAutospacing="1"/>
        <w:rPr>
          <w:lang w:val="en-US"/>
        </w:rPr>
      </w:pPr>
      <w:r>
        <w:rPr>
          <w:i/>
          <w:highlight w:val="yellow"/>
          <w:lang w:val="en-US"/>
        </w:rPr>
        <w:t xml:space="preserve">LCP prioritization </w:t>
      </w:r>
      <w:r w:rsidRPr="00E8346E">
        <w:rPr>
          <w:i/>
          <w:highlight w:val="yellow"/>
          <w:lang w:val="en-US"/>
        </w:rPr>
        <w:t>enhancements</w:t>
      </w:r>
      <w:r w:rsidRPr="00185484">
        <w:rPr>
          <w:highlight w:val="yellow"/>
          <w:lang w:val="en-US"/>
        </w:rPr>
        <w:t>:</w:t>
      </w:r>
    </w:p>
    <w:p w14:paraId="7A92BC36" w14:textId="77777777" w:rsidR="003F56DE" w:rsidRDefault="003F56DE" w:rsidP="003F56DE">
      <w:pPr>
        <w:rPr>
          <w:b/>
          <w:i/>
          <w:u w:val="single"/>
        </w:rPr>
      </w:pPr>
      <w:r w:rsidRPr="00C32247">
        <w:rPr>
          <w:b/>
          <w:i/>
          <w:u w:val="single"/>
        </w:rPr>
        <w:t xml:space="preserve">Observation </w:t>
      </w:r>
      <w:r>
        <w:rPr>
          <w:b/>
          <w:i/>
          <w:u w:val="single"/>
        </w:rPr>
        <w:t>3</w:t>
      </w:r>
      <w:r w:rsidRPr="00C32247">
        <w:rPr>
          <w:b/>
        </w:rPr>
        <w:t>:</w:t>
      </w:r>
      <w:r w:rsidRPr="00350F05">
        <w:rPr>
          <w:b/>
        </w:rPr>
        <w:t xml:space="preserve"> At a specific time, data within the same LCH should be treated using the same LCH priority since LCP prioritization within an LCH is not considere</w:t>
      </w:r>
      <w:r>
        <w:rPr>
          <w:b/>
        </w:rPr>
        <w:t>d.</w:t>
      </w:r>
    </w:p>
    <w:p w14:paraId="65982B32" w14:textId="77777777" w:rsidR="003F56DE" w:rsidRPr="00083032" w:rsidRDefault="003F56DE" w:rsidP="003F56DE">
      <w:pPr>
        <w:rPr>
          <w:b/>
          <w:i/>
          <w:u w:val="single"/>
        </w:rPr>
      </w:pPr>
      <w:r w:rsidRPr="00BC33CF">
        <w:rPr>
          <w:b/>
          <w:i/>
          <w:u w:val="single"/>
        </w:rPr>
        <w:t xml:space="preserve">Proposal </w:t>
      </w:r>
      <w:r>
        <w:rPr>
          <w:b/>
          <w:i/>
          <w:u w:val="single"/>
        </w:rPr>
        <w:t>3</w:t>
      </w:r>
      <w:r w:rsidRPr="00083032">
        <w:rPr>
          <w:b/>
          <w:i/>
          <w:u w:val="single"/>
        </w:rPr>
        <w:t>:</w:t>
      </w:r>
      <w:r w:rsidRPr="00083032">
        <w:rPr>
          <w:b/>
        </w:rPr>
        <w:t xml:space="preserve"> </w:t>
      </w:r>
      <w:r w:rsidRPr="00C32247">
        <w:rPr>
          <w:b/>
        </w:rPr>
        <w:t xml:space="preserve">For </w:t>
      </w:r>
      <w:r>
        <w:rPr>
          <w:b/>
        </w:rPr>
        <w:t>LCP prioritisation enhancement</w:t>
      </w:r>
      <w:r w:rsidRPr="00C32247">
        <w:rPr>
          <w:b/>
        </w:rPr>
        <w:t>,</w:t>
      </w:r>
      <w:r>
        <w:rPr>
          <w:b/>
        </w:rPr>
        <w:t xml:space="preserve"> w</w:t>
      </w:r>
      <w:r w:rsidRPr="00083032">
        <w:rPr>
          <w:b/>
        </w:rPr>
        <w:t>hen the additional LCH priority is used, it should be applied to the whole LCH.</w:t>
      </w:r>
    </w:p>
    <w:p w14:paraId="28D0867E" w14:textId="77777777" w:rsidR="003F56DE" w:rsidRPr="00C32247" w:rsidRDefault="003F56DE" w:rsidP="003F56DE">
      <w:pPr>
        <w:rPr>
          <w:b/>
        </w:rPr>
      </w:pPr>
      <w:r w:rsidRPr="00C32247">
        <w:rPr>
          <w:b/>
          <w:i/>
          <w:u w:val="single"/>
        </w:rPr>
        <w:t xml:space="preserve">Observation </w:t>
      </w:r>
      <w:r>
        <w:rPr>
          <w:b/>
          <w:i/>
          <w:u w:val="single"/>
        </w:rPr>
        <w:t>4</w:t>
      </w:r>
      <w:r w:rsidRPr="00C32247">
        <w:rPr>
          <w:b/>
        </w:rPr>
        <w:t xml:space="preserve">: For </w:t>
      </w:r>
      <w:r>
        <w:rPr>
          <w:b/>
        </w:rPr>
        <w:t>LCP prioritisation enhancement</w:t>
      </w:r>
      <w:r w:rsidRPr="00C32247">
        <w:rPr>
          <w:b/>
        </w:rPr>
        <w:t>,</w:t>
      </w:r>
      <w:r>
        <w:rPr>
          <w:b/>
        </w:rPr>
        <w:t xml:space="preserve"> i</w:t>
      </w:r>
      <w:r w:rsidRPr="006264C2">
        <w:rPr>
          <w:b/>
        </w:rPr>
        <w:t xml:space="preserve">f the additional priority is still used </w:t>
      </w:r>
      <w:r>
        <w:rPr>
          <w:b/>
        </w:rPr>
        <w:t xml:space="preserve">for </w:t>
      </w:r>
      <w:proofErr w:type="gramStart"/>
      <w:r>
        <w:rPr>
          <w:b/>
        </w:rPr>
        <w:t>a</w:t>
      </w:r>
      <w:proofErr w:type="gramEnd"/>
      <w:r>
        <w:rPr>
          <w:b/>
        </w:rPr>
        <w:t xml:space="preserve"> LCH </w:t>
      </w:r>
      <w:r w:rsidRPr="006264C2">
        <w:rPr>
          <w:b/>
        </w:rPr>
        <w:t>when there is no delay-critical data</w:t>
      </w:r>
      <w:r>
        <w:rPr>
          <w:b/>
        </w:rPr>
        <w:t xml:space="preserve"> on the LCH at any remaining resource stage</w:t>
      </w:r>
      <w:r w:rsidRPr="006264C2">
        <w:rPr>
          <w:b/>
        </w:rPr>
        <w:t xml:space="preserve">, it would </w:t>
      </w:r>
      <w:r>
        <w:rPr>
          <w:b/>
        </w:rPr>
        <w:t>be</w:t>
      </w:r>
      <w:r w:rsidRPr="006264C2">
        <w:rPr>
          <w:b/>
        </w:rPr>
        <w:t xml:space="preserve"> unfair to other LCHs without delay-critical data whose priority level remains the legacy one all the time</w:t>
      </w:r>
      <w:r>
        <w:rPr>
          <w:b/>
        </w:rPr>
        <w:t>.</w:t>
      </w:r>
    </w:p>
    <w:p w14:paraId="771046D7" w14:textId="77777777" w:rsidR="003F56DE" w:rsidRPr="00083032" w:rsidRDefault="003F56DE" w:rsidP="003F56DE">
      <w:pPr>
        <w:rPr>
          <w:b/>
          <w:i/>
          <w:u w:val="single"/>
        </w:rPr>
      </w:pPr>
      <w:r w:rsidRPr="00BC33CF">
        <w:rPr>
          <w:b/>
          <w:i/>
          <w:u w:val="single"/>
        </w:rPr>
        <w:t xml:space="preserve">Proposal </w:t>
      </w:r>
      <w:r>
        <w:rPr>
          <w:b/>
          <w:i/>
          <w:u w:val="single"/>
        </w:rPr>
        <w:t>4</w:t>
      </w:r>
      <w:r w:rsidRPr="00083032">
        <w:rPr>
          <w:b/>
          <w:i/>
          <w:u w:val="single"/>
        </w:rPr>
        <w:t>:</w:t>
      </w:r>
      <w:r w:rsidRPr="00083032">
        <w:rPr>
          <w:b/>
        </w:rPr>
        <w:t xml:space="preserve"> </w:t>
      </w:r>
      <w:r w:rsidRPr="00C32247">
        <w:rPr>
          <w:b/>
        </w:rPr>
        <w:t xml:space="preserve">For </w:t>
      </w:r>
      <w:r>
        <w:rPr>
          <w:b/>
        </w:rPr>
        <w:t>LCP prioritisation enhancement</w:t>
      </w:r>
      <w:r w:rsidRPr="00C32247">
        <w:rPr>
          <w:b/>
        </w:rPr>
        <w:t>,</w:t>
      </w:r>
      <w:r>
        <w:rPr>
          <w:b/>
        </w:rPr>
        <w:t xml:space="preserve"> t</w:t>
      </w:r>
      <w:r w:rsidRPr="00350F05">
        <w:rPr>
          <w:b/>
        </w:rPr>
        <w:t xml:space="preserve">he MAC entity should determine the LCH priority </w:t>
      </w:r>
      <w:r>
        <w:rPr>
          <w:b/>
        </w:rPr>
        <w:t>before resource allocation</w:t>
      </w:r>
      <w:r w:rsidRPr="00350F05">
        <w:rPr>
          <w:b/>
        </w:rPr>
        <w:t xml:space="preserve"> based on whether there is delay-critical data. If there is, the additional priority is used. Otherwise, the </w:t>
      </w:r>
      <w:r>
        <w:rPr>
          <w:b/>
        </w:rPr>
        <w:t>default</w:t>
      </w:r>
      <w:r w:rsidRPr="00350F05">
        <w:rPr>
          <w:b/>
        </w:rPr>
        <w:t xml:space="preserve"> priority is used</w:t>
      </w:r>
      <w:r w:rsidRPr="00083032">
        <w:rPr>
          <w:b/>
        </w:rPr>
        <w:t>.</w:t>
      </w:r>
    </w:p>
    <w:p w14:paraId="467A9945" w14:textId="77777777" w:rsidR="003F56DE" w:rsidRPr="00083032" w:rsidRDefault="003F56DE" w:rsidP="003F56DE">
      <w:pPr>
        <w:rPr>
          <w:b/>
          <w:i/>
          <w:u w:val="single"/>
        </w:rPr>
      </w:pPr>
      <w:r w:rsidRPr="00BC33CF">
        <w:rPr>
          <w:b/>
          <w:i/>
          <w:u w:val="single"/>
        </w:rPr>
        <w:t xml:space="preserve">Proposal </w:t>
      </w:r>
      <w:r>
        <w:rPr>
          <w:b/>
          <w:i/>
          <w:u w:val="single"/>
        </w:rPr>
        <w:t>5</w:t>
      </w:r>
      <w:r w:rsidRPr="00083032">
        <w:rPr>
          <w:b/>
          <w:i/>
          <w:u w:val="single"/>
        </w:rPr>
        <w:t>:</w:t>
      </w:r>
      <w:r w:rsidRPr="00083032">
        <w:rPr>
          <w:b/>
        </w:rPr>
        <w:t xml:space="preserve"> </w:t>
      </w:r>
      <w:r w:rsidRPr="00C32247">
        <w:rPr>
          <w:b/>
        </w:rPr>
        <w:t xml:space="preserve">For </w:t>
      </w:r>
      <w:r>
        <w:rPr>
          <w:b/>
        </w:rPr>
        <w:t>LCP prioritisation enhancement</w:t>
      </w:r>
      <w:r w:rsidRPr="00C32247">
        <w:rPr>
          <w:b/>
        </w:rPr>
        <w:t>,</w:t>
      </w:r>
      <w:r>
        <w:rPr>
          <w:b/>
        </w:rPr>
        <w:t xml:space="preserve"> </w:t>
      </w:r>
      <w:r>
        <w:rPr>
          <w:rFonts w:hint="eastAsia"/>
          <w:b/>
        </w:rPr>
        <w:t>i</w:t>
      </w:r>
      <w:r w:rsidRPr="00083032">
        <w:rPr>
          <w:b/>
        </w:rPr>
        <w:t xml:space="preserve">f there is no delay-critical data remained </w:t>
      </w:r>
      <w:r>
        <w:rPr>
          <w:b/>
        </w:rPr>
        <w:t>in</w:t>
      </w:r>
      <w:r w:rsidRPr="00083032">
        <w:rPr>
          <w:b/>
        </w:rPr>
        <w:t xml:space="preserve"> the LCHs using the additional LCH priority, the LCH priority should fall back to the </w:t>
      </w:r>
      <w:r>
        <w:rPr>
          <w:b/>
        </w:rPr>
        <w:t>default</w:t>
      </w:r>
      <w:r w:rsidRPr="00083032">
        <w:rPr>
          <w:b/>
        </w:rPr>
        <w:t xml:space="preserve"> one</w:t>
      </w:r>
      <w:r>
        <w:rPr>
          <w:b/>
        </w:rPr>
        <w:t xml:space="preserve"> at deciding on any remaining resource</w:t>
      </w:r>
      <w:r w:rsidRPr="00083032">
        <w:rPr>
          <w:b/>
        </w:rPr>
        <w:t>.</w:t>
      </w:r>
    </w:p>
    <w:p w14:paraId="65015ACB" w14:textId="77777777" w:rsidR="003F56DE" w:rsidRPr="00C32247" w:rsidRDefault="003F56DE" w:rsidP="003F56DE">
      <w:pPr>
        <w:rPr>
          <w:b/>
        </w:rPr>
      </w:pPr>
      <w:r>
        <w:rPr>
          <w:b/>
          <w:i/>
          <w:u w:val="single"/>
        </w:rPr>
        <w:t>Proposal</w:t>
      </w:r>
      <w:r w:rsidRPr="00C32247">
        <w:rPr>
          <w:b/>
          <w:i/>
          <w:u w:val="single"/>
        </w:rPr>
        <w:t xml:space="preserve"> </w:t>
      </w:r>
      <w:r>
        <w:rPr>
          <w:b/>
          <w:i/>
          <w:u w:val="single"/>
        </w:rPr>
        <w:t>6</w:t>
      </w:r>
      <w:r w:rsidRPr="00C32247">
        <w:rPr>
          <w:b/>
        </w:rPr>
        <w:t xml:space="preserve">: For </w:t>
      </w:r>
      <w:r>
        <w:rPr>
          <w:b/>
        </w:rPr>
        <w:t>LCP prioritisation enhancement</w:t>
      </w:r>
      <w:r w:rsidRPr="00C32247">
        <w:rPr>
          <w:b/>
        </w:rPr>
        <w:t>, if there is a concern on traffic from SRBs delayed due to</w:t>
      </w:r>
      <w:r>
        <w:rPr>
          <w:b/>
        </w:rPr>
        <w:t xml:space="preserve"> LCHs with delay-critical data, it can be left to network implementation to ensure LCH of SRBs are always higher than LCHs of delay critical data.</w:t>
      </w:r>
    </w:p>
    <w:p w14:paraId="1567BA57" w14:textId="3745F74E" w:rsidR="003A551D" w:rsidRDefault="003A551D" w:rsidP="003A551D">
      <w:pPr>
        <w:spacing w:before="100" w:beforeAutospacing="1" w:after="100" w:afterAutospacing="1"/>
        <w:rPr>
          <w:lang w:val="en-US"/>
        </w:rPr>
      </w:pPr>
      <w:r w:rsidRPr="003A551D">
        <w:rPr>
          <w:i/>
          <w:highlight w:val="yellow"/>
          <w:lang w:val="en-US"/>
        </w:rPr>
        <w:t>LCP enhancement threshold</w:t>
      </w:r>
      <w:r w:rsidRPr="003A551D">
        <w:rPr>
          <w:highlight w:val="yellow"/>
          <w:lang w:val="en-US"/>
        </w:rPr>
        <w:t>:</w:t>
      </w:r>
    </w:p>
    <w:p w14:paraId="5EB9CC31" w14:textId="77777777" w:rsidR="003F56DE" w:rsidRPr="00083032" w:rsidRDefault="003F56DE" w:rsidP="003F56DE">
      <w:pPr>
        <w:rPr>
          <w:b/>
          <w:i/>
          <w:u w:val="single"/>
        </w:rPr>
      </w:pPr>
      <w:r w:rsidRPr="00BC33CF">
        <w:rPr>
          <w:b/>
          <w:i/>
          <w:u w:val="single"/>
        </w:rPr>
        <w:t xml:space="preserve">Proposal </w:t>
      </w:r>
      <w:r>
        <w:rPr>
          <w:b/>
          <w:i/>
          <w:u w:val="single"/>
        </w:rPr>
        <w:t>7</w:t>
      </w:r>
      <w:r w:rsidRPr="00083032">
        <w:rPr>
          <w:b/>
          <w:i/>
          <w:u w:val="single"/>
        </w:rPr>
        <w:t>:</w:t>
      </w:r>
      <w:r w:rsidRPr="00083032">
        <w:rPr>
          <w:b/>
        </w:rPr>
        <w:t xml:space="preserve"> </w:t>
      </w:r>
      <w:r w:rsidRPr="002C4E9A">
        <w:rPr>
          <w:b/>
        </w:rPr>
        <w:t>DSR and delay-aware LCP</w:t>
      </w:r>
      <w:r>
        <w:rPr>
          <w:b/>
        </w:rPr>
        <w:t xml:space="preserve"> enhancement</w:t>
      </w:r>
      <w:r w:rsidRPr="002C4E9A">
        <w:rPr>
          <w:b/>
        </w:rPr>
        <w:t xml:space="preserve"> should not be coupled. A separate remaining </w:t>
      </w:r>
      <w:r>
        <w:rPr>
          <w:b/>
        </w:rPr>
        <w:t xml:space="preserve">time </w:t>
      </w:r>
      <w:r w:rsidRPr="002C4E9A">
        <w:rPr>
          <w:b/>
        </w:rPr>
        <w:t>threshold should be used for delay-aware LCP</w:t>
      </w:r>
      <w:r>
        <w:rPr>
          <w:b/>
        </w:rPr>
        <w:t xml:space="preserve"> enhancement</w:t>
      </w:r>
      <w:r w:rsidRPr="002C4E9A">
        <w:rPr>
          <w:b/>
        </w:rPr>
        <w:t>.</w:t>
      </w:r>
    </w:p>
    <w:p w14:paraId="33AD559F" w14:textId="2DAE2B8C" w:rsidR="0000400B" w:rsidRPr="003A551D" w:rsidRDefault="003A551D" w:rsidP="0000400B">
      <w:pPr>
        <w:spacing w:before="100" w:beforeAutospacing="1" w:after="100" w:afterAutospacing="1"/>
        <w:rPr>
          <w:i/>
          <w:highlight w:val="yellow"/>
          <w:lang w:val="en-US"/>
        </w:rPr>
      </w:pPr>
      <w:r w:rsidRPr="003A551D">
        <w:rPr>
          <w:i/>
          <w:highlight w:val="yellow"/>
          <w:lang w:val="en-US"/>
        </w:rPr>
        <w:t>Intra-LCH prioritization in RLC layer</w:t>
      </w:r>
    </w:p>
    <w:p w14:paraId="30442BDB" w14:textId="77777777" w:rsidR="003F56DE" w:rsidRPr="001720D0" w:rsidRDefault="003F56DE" w:rsidP="003F56DE">
      <w:pPr>
        <w:rPr>
          <w:b/>
          <w:i/>
          <w:u w:val="single"/>
        </w:rPr>
      </w:pPr>
      <w:r w:rsidRPr="00BC33CF">
        <w:rPr>
          <w:b/>
          <w:i/>
          <w:u w:val="single"/>
        </w:rPr>
        <w:t xml:space="preserve">Proposal </w:t>
      </w:r>
      <w:r>
        <w:rPr>
          <w:b/>
          <w:i/>
          <w:u w:val="single"/>
        </w:rPr>
        <w:t>8</w:t>
      </w:r>
      <w:r w:rsidRPr="00083032">
        <w:rPr>
          <w:b/>
          <w:i/>
          <w:u w:val="single"/>
        </w:rPr>
        <w:t>:</w:t>
      </w:r>
      <w:r w:rsidRPr="00083032">
        <w:rPr>
          <w:b/>
        </w:rPr>
        <w:t xml:space="preserve"> </w:t>
      </w:r>
      <w:r w:rsidRPr="007E7E39">
        <w:rPr>
          <w:b/>
        </w:rPr>
        <w:t>There is no need to perform intra-LCH prioritization in RLC layer.</w:t>
      </w:r>
    </w:p>
    <w:p w14:paraId="0A7ADB85" w14:textId="6E642CD3" w:rsidR="00354223" w:rsidRDefault="00354223" w:rsidP="00354223">
      <w:pPr>
        <w:spacing w:before="100" w:beforeAutospacing="1" w:after="100" w:afterAutospacing="1"/>
        <w:rPr>
          <w:highlight w:val="yellow"/>
          <w:lang w:val="en-US"/>
        </w:rPr>
      </w:pPr>
      <w:r w:rsidRPr="00E8346E">
        <w:rPr>
          <w:i/>
          <w:highlight w:val="yellow"/>
          <w:lang w:val="en-US"/>
        </w:rPr>
        <w:t>DSR enhancements</w:t>
      </w:r>
      <w:r w:rsidRPr="00185484">
        <w:rPr>
          <w:highlight w:val="yellow"/>
          <w:lang w:val="en-US"/>
        </w:rPr>
        <w:t>:</w:t>
      </w:r>
    </w:p>
    <w:p w14:paraId="30569781" w14:textId="77777777" w:rsidR="0039158E" w:rsidRDefault="0039158E" w:rsidP="0039158E">
      <w:pPr>
        <w:rPr>
          <w:b/>
        </w:rPr>
      </w:pPr>
      <w:r w:rsidRPr="00BC33CF">
        <w:rPr>
          <w:b/>
          <w:i/>
          <w:u w:val="single"/>
        </w:rPr>
        <w:t xml:space="preserve">Proposal </w:t>
      </w:r>
      <w:r>
        <w:rPr>
          <w:b/>
          <w:i/>
          <w:u w:val="single"/>
        </w:rPr>
        <w:t>9</w:t>
      </w:r>
      <w:r w:rsidRPr="00083032">
        <w:rPr>
          <w:b/>
          <w:i/>
          <w:u w:val="single"/>
        </w:rPr>
        <w:t>:</w:t>
      </w:r>
      <w:r w:rsidRPr="00083032">
        <w:rPr>
          <w:b/>
        </w:rPr>
        <w:t xml:space="preserve"> </w:t>
      </w:r>
      <w:r w:rsidRPr="002D27B9">
        <w:rPr>
          <w:b/>
        </w:rPr>
        <w:t xml:space="preserve">For </w:t>
      </w:r>
      <w:r>
        <w:rPr>
          <w:b/>
        </w:rPr>
        <w:t xml:space="preserve">enhanced </w:t>
      </w:r>
      <w:r w:rsidRPr="002D27B9">
        <w:rPr>
          <w:b/>
        </w:rPr>
        <w:t>DSR, one remaining time threshold is enough</w:t>
      </w:r>
      <w:r>
        <w:rPr>
          <w:b/>
        </w:rPr>
        <w:t>, and t</w:t>
      </w:r>
      <w:r w:rsidRPr="002D27B9">
        <w:rPr>
          <w:b/>
        </w:rPr>
        <w:t>he legacy DSR triggering procedure can be reused.</w:t>
      </w:r>
    </w:p>
    <w:p w14:paraId="229E4257" w14:textId="77777777" w:rsidR="00CD5C7D" w:rsidRDefault="00CD5C7D" w:rsidP="00CD5C7D">
      <w:r w:rsidRPr="00C32247">
        <w:rPr>
          <w:b/>
          <w:i/>
          <w:u w:val="single"/>
        </w:rPr>
        <w:t xml:space="preserve">Observation </w:t>
      </w:r>
      <w:r>
        <w:rPr>
          <w:b/>
          <w:i/>
          <w:u w:val="single"/>
        </w:rPr>
        <w:t>5</w:t>
      </w:r>
      <w:r w:rsidRPr="00C32247">
        <w:rPr>
          <w:b/>
        </w:rPr>
        <w:t xml:space="preserve">: </w:t>
      </w:r>
      <w:r>
        <w:rPr>
          <w:b/>
        </w:rPr>
        <w:t>If the information of n</w:t>
      </w:r>
      <w:r w:rsidRPr="00544E8B">
        <w:rPr>
          <w:b/>
        </w:rPr>
        <w:t>on-delay-critical data from other LCHs with higher LCH priority</w:t>
      </w:r>
      <w:r>
        <w:rPr>
          <w:b/>
        </w:rPr>
        <w:t xml:space="preserve"> (</w:t>
      </w:r>
      <w:r w:rsidRPr="00544E8B">
        <w:rPr>
          <w:b/>
        </w:rPr>
        <w:t>higher than that of the LCH which triggers the DSR</w:t>
      </w:r>
      <w:r>
        <w:rPr>
          <w:b/>
        </w:rPr>
        <w:t>)</w:t>
      </w:r>
      <w:r w:rsidRPr="00544E8B">
        <w:rPr>
          <w:b/>
        </w:rPr>
        <w:t xml:space="preserve"> is </w:t>
      </w:r>
      <w:r>
        <w:rPr>
          <w:b/>
        </w:rPr>
        <w:t xml:space="preserve">not reported to </w:t>
      </w:r>
      <w:proofErr w:type="spellStart"/>
      <w:r>
        <w:rPr>
          <w:b/>
        </w:rPr>
        <w:t>gNB</w:t>
      </w:r>
      <w:proofErr w:type="spellEnd"/>
      <w:r>
        <w:rPr>
          <w:b/>
        </w:rPr>
        <w:t>, then delay-critical data transmission will be impacted by these non-delay-critical data.</w:t>
      </w:r>
    </w:p>
    <w:p w14:paraId="09A9E456" w14:textId="77777777" w:rsidR="00CD5C7D" w:rsidRPr="00544E8B" w:rsidRDefault="00CD5C7D" w:rsidP="00CD5C7D">
      <w:r w:rsidRPr="00C32247">
        <w:rPr>
          <w:b/>
          <w:i/>
          <w:u w:val="single"/>
        </w:rPr>
        <w:t xml:space="preserve">Observation </w:t>
      </w:r>
      <w:r>
        <w:rPr>
          <w:b/>
          <w:i/>
          <w:u w:val="single"/>
        </w:rPr>
        <w:t>6</w:t>
      </w:r>
      <w:r w:rsidRPr="00C32247">
        <w:rPr>
          <w:b/>
        </w:rPr>
        <w:t xml:space="preserve">: </w:t>
      </w:r>
      <w:r>
        <w:rPr>
          <w:b/>
        </w:rPr>
        <w:t>When PSI-based discard is activated, if the information of n</w:t>
      </w:r>
      <w:r w:rsidRPr="00544E8B">
        <w:rPr>
          <w:b/>
        </w:rPr>
        <w:t xml:space="preserve">on-delay-critical data </w:t>
      </w:r>
      <w:r>
        <w:rPr>
          <w:b/>
        </w:rPr>
        <w:t>which is in front of the delay-critical data</w:t>
      </w:r>
      <w:r w:rsidRPr="00544E8B">
        <w:rPr>
          <w:b/>
        </w:rPr>
        <w:t xml:space="preserve"> is </w:t>
      </w:r>
      <w:r>
        <w:rPr>
          <w:b/>
        </w:rPr>
        <w:t xml:space="preserve">not reported to </w:t>
      </w:r>
      <w:proofErr w:type="spellStart"/>
      <w:r>
        <w:rPr>
          <w:b/>
        </w:rPr>
        <w:t>gNB</w:t>
      </w:r>
      <w:proofErr w:type="spellEnd"/>
      <w:r>
        <w:rPr>
          <w:b/>
        </w:rPr>
        <w:t>, then delay-critical data transmission will be impacted by these non-delay-critical data.</w:t>
      </w:r>
    </w:p>
    <w:p w14:paraId="61A90CE8" w14:textId="77777777" w:rsidR="00CD5C7D" w:rsidRDefault="00CD5C7D" w:rsidP="00CD5C7D">
      <w:pPr>
        <w:rPr>
          <w:b/>
        </w:rPr>
      </w:pPr>
      <w:r w:rsidRPr="00BC33CF">
        <w:rPr>
          <w:b/>
          <w:i/>
          <w:u w:val="single"/>
        </w:rPr>
        <w:t xml:space="preserve">Proposal </w:t>
      </w:r>
      <w:r>
        <w:rPr>
          <w:b/>
          <w:i/>
          <w:u w:val="single"/>
        </w:rPr>
        <w:t>10</w:t>
      </w:r>
      <w:r w:rsidRPr="00083032">
        <w:rPr>
          <w:b/>
          <w:i/>
          <w:u w:val="single"/>
        </w:rPr>
        <w:t>:</w:t>
      </w:r>
      <w:r w:rsidRPr="00083032">
        <w:rPr>
          <w:b/>
        </w:rPr>
        <w:t xml:space="preserve"> </w:t>
      </w:r>
      <w:r>
        <w:rPr>
          <w:b/>
        </w:rPr>
        <w:t>For DSR enhancement, the non-delay-critical data information which has impact on delay-critical data transmission should be included for each LCG.</w:t>
      </w:r>
    </w:p>
    <w:p w14:paraId="09FD0276" w14:textId="77777777" w:rsidR="00CD5C7D" w:rsidRDefault="00CD5C7D" w:rsidP="00CD5C7D">
      <w:pPr>
        <w:rPr>
          <w:b/>
        </w:rPr>
      </w:pPr>
      <w:r w:rsidRPr="002F519F">
        <w:rPr>
          <w:b/>
          <w:i/>
          <w:u w:val="single"/>
        </w:rPr>
        <w:t>Proposal 11</w:t>
      </w:r>
      <w:r>
        <w:rPr>
          <w:b/>
        </w:rPr>
        <w:t xml:space="preserve">: The non-delay-critical data information which has impact on delay-critical data transmission for each LCG includes: </w:t>
      </w:r>
    </w:p>
    <w:p w14:paraId="4A54276F" w14:textId="77777777" w:rsidR="00CD5C7D" w:rsidRDefault="00CD5C7D" w:rsidP="00CD5C7D">
      <w:pPr>
        <w:pStyle w:val="ListParagraph"/>
        <w:numPr>
          <w:ilvl w:val="0"/>
          <w:numId w:val="19"/>
        </w:numPr>
        <w:rPr>
          <w:b/>
        </w:rPr>
      </w:pPr>
      <w:r>
        <w:rPr>
          <w:b/>
        </w:rPr>
        <w:t>Non-delay-critical data information from other LCHs with higher LCH priority, the priority is higher than that of the LCH which triggers the DSR;</w:t>
      </w:r>
    </w:p>
    <w:p w14:paraId="19799A81" w14:textId="77777777" w:rsidR="00CD5C7D" w:rsidRPr="00AE78BE" w:rsidRDefault="00CD5C7D" w:rsidP="00CD5C7D">
      <w:pPr>
        <w:pStyle w:val="ListParagraph"/>
        <w:numPr>
          <w:ilvl w:val="0"/>
          <w:numId w:val="19"/>
        </w:numPr>
        <w:rPr>
          <w:b/>
        </w:rPr>
      </w:pPr>
      <w:r>
        <w:rPr>
          <w:b/>
        </w:rPr>
        <w:t>W</w:t>
      </w:r>
      <w:r w:rsidRPr="009D2EB5">
        <w:rPr>
          <w:b/>
        </w:rPr>
        <w:t>hen PSI-based discard is activated, the data volume of the low importance PDU sets. FFS whether to report the data volume of all the low importance data or only the part that will impact the transmission of delay-critical data.</w:t>
      </w:r>
    </w:p>
    <w:p w14:paraId="202BEE13" w14:textId="77777777" w:rsidR="008C3E92" w:rsidRDefault="008C3E92" w:rsidP="0046531D">
      <w:pPr>
        <w:pStyle w:val="Heading1"/>
        <w:ind w:left="0" w:firstLine="0"/>
        <w:jc w:val="both"/>
      </w:pPr>
      <w:r>
        <w:rPr>
          <w:rFonts w:hint="eastAsia"/>
        </w:rPr>
        <w:lastRenderedPageBreak/>
        <w:t>4</w:t>
      </w:r>
      <w:r>
        <w:t>. Reference</w:t>
      </w:r>
    </w:p>
    <w:p w14:paraId="505902FA" w14:textId="4515711B" w:rsidR="0015444D" w:rsidRDefault="00037863" w:rsidP="0046531D">
      <w:r>
        <w:rPr>
          <w:rFonts w:hint="eastAsia"/>
        </w:rPr>
        <w:t>[</w:t>
      </w:r>
      <w:r>
        <w:t xml:space="preserve">1]. </w:t>
      </w:r>
      <w:r w:rsidRPr="00037863">
        <w:t>R2-2404650</w:t>
      </w:r>
      <w:r>
        <w:t xml:space="preserve"> </w:t>
      </w:r>
      <w:r w:rsidRPr="00037863">
        <w:t>Complementary RLC Mechanisms for LCP Enhancements</w:t>
      </w:r>
      <w:r>
        <w:t xml:space="preserve"> </w:t>
      </w:r>
      <w:r w:rsidRPr="00037863">
        <w:t>Fukuoka, Japan, 20 – 24 May 2024</w:t>
      </w:r>
    </w:p>
    <w:sectPr w:rsidR="0015444D" w:rsidSect="00873671">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45AD" w16cex:dateUtc="2024-05-06T04:03:00Z"/>
  <w16cex:commentExtensible w16cex:durableId="29E34E37" w16cex:dateUtc="2024-05-06T04:40:00Z"/>
  <w16cex:commentExtensible w16cex:durableId="29E34A85" w16cex:dateUtc="2024-05-06T04:24:00Z"/>
  <w16cex:commentExtensible w16cex:durableId="29E34E8F" w16cex:dateUtc="2024-05-06T04:41:00Z"/>
  <w16cex:commentExtensible w16cex:durableId="29E3464A" w16cex:dateUtc="2024-05-06T04:06:00Z"/>
  <w16cex:commentExtensible w16cex:durableId="29E34AAB" w16cex:dateUtc="2024-05-06T04:25:00Z"/>
  <w16cex:commentExtensible w16cex:durableId="29E34EE4" w16cex:dateUtc="2024-05-06T04:4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460DB" w14:textId="77777777" w:rsidR="00A70204" w:rsidRDefault="00A70204">
      <w:r>
        <w:separator/>
      </w:r>
    </w:p>
  </w:endnote>
  <w:endnote w:type="continuationSeparator" w:id="0">
    <w:p w14:paraId="526DE13A" w14:textId="77777777" w:rsidR="00A70204" w:rsidRDefault="00A7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E040C" w14:textId="77777777" w:rsidR="00A70204" w:rsidRDefault="00A70204">
      <w:r>
        <w:separator/>
      </w:r>
    </w:p>
  </w:footnote>
  <w:footnote w:type="continuationSeparator" w:id="0">
    <w:p w14:paraId="3589A1FA" w14:textId="77777777" w:rsidR="00A70204" w:rsidRDefault="00A70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2C4E9A" w:rsidRDefault="002C4E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53E6F35A"/>
    <w:lvl w:ilvl="0" w:tplc="409A9E3A">
      <w:start w:val="1"/>
      <w:numFmt w:val="bullet"/>
      <w:pStyle w:val="EmailDiscussion"/>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4"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abstractNumId w:val="0"/>
  </w:num>
  <w:num w:numId="2">
    <w:abstractNumId w:val="7"/>
  </w:num>
  <w:num w:numId="3">
    <w:abstractNumId w:val="19"/>
  </w:num>
  <w:num w:numId="4">
    <w:abstractNumId w:val="2"/>
  </w:num>
  <w:num w:numId="5">
    <w:abstractNumId w:val="8"/>
  </w:num>
  <w:num w:numId="6">
    <w:abstractNumId w:val="13"/>
  </w:num>
  <w:num w:numId="7">
    <w:abstractNumId w:val="14"/>
  </w:num>
  <w:num w:numId="8">
    <w:abstractNumId w:val="12"/>
  </w:num>
  <w:num w:numId="9">
    <w:abstractNumId w:val="11"/>
  </w:num>
  <w:num w:numId="10">
    <w:abstractNumId w:val="5"/>
  </w:num>
  <w:num w:numId="11">
    <w:abstractNumId w:val="6"/>
  </w:num>
  <w:num w:numId="12">
    <w:abstractNumId w:val="13"/>
  </w:num>
  <w:num w:numId="13">
    <w:abstractNumId w:val="13"/>
  </w:num>
  <w:num w:numId="14">
    <w:abstractNumId w:val="13"/>
  </w:num>
  <w:num w:numId="15">
    <w:abstractNumId w:val="13"/>
  </w:num>
  <w:num w:numId="16">
    <w:abstractNumId w:val="3"/>
  </w:num>
  <w:num w:numId="17">
    <w:abstractNumId w:val="16"/>
  </w:num>
  <w:num w:numId="18">
    <w:abstractNumId w:val="9"/>
  </w:num>
  <w:num w:numId="19">
    <w:abstractNumId w:val="10"/>
  </w:num>
  <w:num w:numId="20">
    <w:abstractNumId w:val="18"/>
  </w:num>
  <w:num w:numId="21">
    <w:abstractNumId w:val="1"/>
  </w:num>
  <w:num w:numId="22">
    <w:abstractNumId w:val="4"/>
  </w:num>
  <w:num w:numId="23">
    <w:abstractNumId w:val="17"/>
  </w:num>
  <w:num w:numId="2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1D8"/>
    <w:rsid w:val="000153C3"/>
    <w:rsid w:val="00015475"/>
    <w:rsid w:val="0001602B"/>
    <w:rsid w:val="00016151"/>
    <w:rsid w:val="000169B7"/>
    <w:rsid w:val="000169D2"/>
    <w:rsid w:val="0001722C"/>
    <w:rsid w:val="00017669"/>
    <w:rsid w:val="00017FE4"/>
    <w:rsid w:val="00020157"/>
    <w:rsid w:val="00020672"/>
    <w:rsid w:val="0002079A"/>
    <w:rsid w:val="000207CA"/>
    <w:rsid w:val="00021F34"/>
    <w:rsid w:val="00022151"/>
    <w:rsid w:val="00022DF2"/>
    <w:rsid w:val="00022E4A"/>
    <w:rsid w:val="0002368C"/>
    <w:rsid w:val="00023B68"/>
    <w:rsid w:val="000241F4"/>
    <w:rsid w:val="00024326"/>
    <w:rsid w:val="00024434"/>
    <w:rsid w:val="00025294"/>
    <w:rsid w:val="00025570"/>
    <w:rsid w:val="0002666B"/>
    <w:rsid w:val="00026B8D"/>
    <w:rsid w:val="00026DBA"/>
    <w:rsid w:val="00027B28"/>
    <w:rsid w:val="00030117"/>
    <w:rsid w:val="00030B2D"/>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49D"/>
    <w:rsid w:val="00051654"/>
    <w:rsid w:val="0005167C"/>
    <w:rsid w:val="00052093"/>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AF"/>
    <w:rsid w:val="000647A6"/>
    <w:rsid w:val="00064A43"/>
    <w:rsid w:val="00064C69"/>
    <w:rsid w:val="00064D73"/>
    <w:rsid w:val="00064EC3"/>
    <w:rsid w:val="000658A9"/>
    <w:rsid w:val="00066C4E"/>
    <w:rsid w:val="00066FA2"/>
    <w:rsid w:val="00067643"/>
    <w:rsid w:val="00067B67"/>
    <w:rsid w:val="00070001"/>
    <w:rsid w:val="0007013E"/>
    <w:rsid w:val="000701BF"/>
    <w:rsid w:val="000703A5"/>
    <w:rsid w:val="000705A9"/>
    <w:rsid w:val="00070793"/>
    <w:rsid w:val="00070E3E"/>
    <w:rsid w:val="000711EE"/>
    <w:rsid w:val="000714F3"/>
    <w:rsid w:val="00071961"/>
    <w:rsid w:val="000719E9"/>
    <w:rsid w:val="00072BBE"/>
    <w:rsid w:val="000737B6"/>
    <w:rsid w:val="000737DB"/>
    <w:rsid w:val="00073AA2"/>
    <w:rsid w:val="00073C42"/>
    <w:rsid w:val="00073FF3"/>
    <w:rsid w:val="000750D6"/>
    <w:rsid w:val="000759AA"/>
    <w:rsid w:val="00075ACF"/>
    <w:rsid w:val="00075DBB"/>
    <w:rsid w:val="00075FE8"/>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910"/>
    <w:rsid w:val="00084305"/>
    <w:rsid w:val="000843A8"/>
    <w:rsid w:val="00085FE4"/>
    <w:rsid w:val="000866E5"/>
    <w:rsid w:val="0008696C"/>
    <w:rsid w:val="000877E8"/>
    <w:rsid w:val="0008787D"/>
    <w:rsid w:val="000900F6"/>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3B1"/>
    <w:rsid w:val="000A43CB"/>
    <w:rsid w:val="000A487A"/>
    <w:rsid w:val="000A5FC2"/>
    <w:rsid w:val="000A6394"/>
    <w:rsid w:val="000A648D"/>
    <w:rsid w:val="000A6843"/>
    <w:rsid w:val="000A69BC"/>
    <w:rsid w:val="000A7254"/>
    <w:rsid w:val="000A7F09"/>
    <w:rsid w:val="000B088E"/>
    <w:rsid w:val="000B0C69"/>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D6B92"/>
    <w:rsid w:val="000D7F6C"/>
    <w:rsid w:val="000E0EEC"/>
    <w:rsid w:val="000E0FA5"/>
    <w:rsid w:val="000E1206"/>
    <w:rsid w:val="000E146B"/>
    <w:rsid w:val="000E15A3"/>
    <w:rsid w:val="000E165F"/>
    <w:rsid w:val="000E1C69"/>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40"/>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F97"/>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32F2"/>
    <w:rsid w:val="001637B5"/>
    <w:rsid w:val="001643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B22"/>
    <w:rsid w:val="00183BE0"/>
    <w:rsid w:val="0018434F"/>
    <w:rsid w:val="00184582"/>
    <w:rsid w:val="00184AD2"/>
    <w:rsid w:val="00185394"/>
    <w:rsid w:val="00185970"/>
    <w:rsid w:val="00186032"/>
    <w:rsid w:val="00186215"/>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CE0"/>
    <w:rsid w:val="00193E0F"/>
    <w:rsid w:val="00193FA9"/>
    <w:rsid w:val="001940C0"/>
    <w:rsid w:val="00194998"/>
    <w:rsid w:val="00194A7E"/>
    <w:rsid w:val="001952C4"/>
    <w:rsid w:val="00195310"/>
    <w:rsid w:val="0019561B"/>
    <w:rsid w:val="00195AC5"/>
    <w:rsid w:val="00195BBF"/>
    <w:rsid w:val="001963FC"/>
    <w:rsid w:val="001976D8"/>
    <w:rsid w:val="001978EE"/>
    <w:rsid w:val="00197AA0"/>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B60"/>
    <w:rsid w:val="001B0CF0"/>
    <w:rsid w:val="001B0D85"/>
    <w:rsid w:val="001B0F05"/>
    <w:rsid w:val="001B188E"/>
    <w:rsid w:val="001B196E"/>
    <w:rsid w:val="001B274E"/>
    <w:rsid w:val="001B2A55"/>
    <w:rsid w:val="001B2D04"/>
    <w:rsid w:val="001B2EFA"/>
    <w:rsid w:val="001B38C2"/>
    <w:rsid w:val="001B4002"/>
    <w:rsid w:val="001B4222"/>
    <w:rsid w:val="001B469F"/>
    <w:rsid w:val="001B4999"/>
    <w:rsid w:val="001B4DDB"/>
    <w:rsid w:val="001B5AF5"/>
    <w:rsid w:val="001B7A65"/>
    <w:rsid w:val="001C06F9"/>
    <w:rsid w:val="001C0C85"/>
    <w:rsid w:val="001C33FA"/>
    <w:rsid w:val="001C3BAA"/>
    <w:rsid w:val="001C3C9C"/>
    <w:rsid w:val="001C3CBE"/>
    <w:rsid w:val="001C4098"/>
    <w:rsid w:val="001C536E"/>
    <w:rsid w:val="001C5AF0"/>
    <w:rsid w:val="001C615D"/>
    <w:rsid w:val="001C69CF"/>
    <w:rsid w:val="001C6B22"/>
    <w:rsid w:val="001C6CF4"/>
    <w:rsid w:val="001C7B1C"/>
    <w:rsid w:val="001D029F"/>
    <w:rsid w:val="001D1D3B"/>
    <w:rsid w:val="001D30B3"/>
    <w:rsid w:val="001D36C0"/>
    <w:rsid w:val="001D3CA2"/>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89C"/>
    <w:rsid w:val="001E134A"/>
    <w:rsid w:val="001E1E4E"/>
    <w:rsid w:val="001E2202"/>
    <w:rsid w:val="001E24E7"/>
    <w:rsid w:val="001E2AFA"/>
    <w:rsid w:val="001E2EC7"/>
    <w:rsid w:val="001E41F3"/>
    <w:rsid w:val="001E450C"/>
    <w:rsid w:val="001E468F"/>
    <w:rsid w:val="001E48FD"/>
    <w:rsid w:val="001E4ABF"/>
    <w:rsid w:val="001E5CC9"/>
    <w:rsid w:val="001E5D83"/>
    <w:rsid w:val="001E6044"/>
    <w:rsid w:val="001E6070"/>
    <w:rsid w:val="001E63BE"/>
    <w:rsid w:val="001E659C"/>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549"/>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6CA5"/>
    <w:rsid w:val="00207362"/>
    <w:rsid w:val="002076D8"/>
    <w:rsid w:val="002077B6"/>
    <w:rsid w:val="00210A68"/>
    <w:rsid w:val="00211857"/>
    <w:rsid w:val="00211C5A"/>
    <w:rsid w:val="00212E76"/>
    <w:rsid w:val="00213053"/>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AC5"/>
    <w:rsid w:val="00233D5F"/>
    <w:rsid w:val="0023417D"/>
    <w:rsid w:val="002345E7"/>
    <w:rsid w:val="00234A28"/>
    <w:rsid w:val="00235382"/>
    <w:rsid w:val="0023565C"/>
    <w:rsid w:val="00235B58"/>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0F4"/>
    <w:rsid w:val="002468B4"/>
    <w:rsid w:val="002473FD"/>
    <w:rsid w:val="00247766"/>
    <w:rsid w:val="00247832"/>
    <w:rsid w:val="00250586"/>
    <w:rsid w:val="002505EF"/>
    <w:rsid w:val="002508C1"/>
    <w:rsid w:val="00250EB9"/>
    <w:rsid w:val="00252703"/>
    <w:rsid w:val="002528AB"/>
    <w:rsid w:val="002528EF"/>
    <w:rsid w:val="00253E54"/>
    <w:rsid w:val="002559C9"/>
    <w:rsid w:val="00256724"/>
    <w:rsid w:val="00256ABE"/>
    <w:rsid w:val="00256CE4"/>
    <w:rsid w:val="002577A5"/>
    <w:rsid w:val="002579D4"/>
    <w:rsid w:val="0026004D"/>
    <w:rsid w:val="0026010C"/>
    <w:rsid w:val="002603A1"/>
    <w:rsid w:val="00260B63"/>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3B5"/>
    <w:rsid w:val="002C1BAD"/>
    <w:rsid w:val="002C1BF9"/>
    <w:rsid w:val="002C1F2F"/>
    <w:rsid w:val="002C2DA4"/>
    <w:rsid w:val="002C3256"/>
    <w:rsid w:val="002C376B"/>
    <w:rsid w:val="002C3779"/>
    <w:rsid w:val="002C42C9"/>
    <w:rsid w:val="002C45E5"/>
    <w:rsid w:val="002C4BE8"/>
    <w:rsid w:val="002C4E9A"/>
    <w:rsid w:val="002C4EBE"/>
    <w:rsid w:val="002C568C"/>
    <w:rsid w:val="002C57F1"/>
    <w:rsid w:val="002C69D7"/>
    <w:rsid w:val="002C7089"/>
    <w:rsid w:val="002C7198"/>
    <w:rsid w:val="002C7375"/>
    <w:rsid w:val="002C7E24"/>
    <w:rsid w:val="002D05B1"/>
    <w:rsid w:val="002D0DFC"/>
    <w:rsid w:val="002D107D"/>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18AB"/>
    <w:rsid w:val="002E2F9B"/>
    <w:rsid w:val="002E35DE"/>
    <w:rsid w:val="002E364E"/>
    <w:rsid w:val="002E3E38"/>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20D9"/>
    <w:rsid w:val="002F2981"/>
    <w:rsid w:val="002F3DD8"/>
    <w:rsid w:val="002F428A"/>
    <w:rsid w:val="002F44FF"/>
    <w:rsid w:val="002F4C23"/>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971"/>
    <w:rsid w:val="00303194"/>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6AC"/>
    <w:rsid w:val="003368FD"/>
    <w:rsid w:val="00336A86"/>
    <w:rsid w:val="00337064"/>
    <w:rsid w:val="003374DE"/>
    <w:rsid w:val="003376E4"/>
    <w:rsid w:val="00337A59"/>
    <w:rsid w:val="00340623"/>
    <w:rsid w:val="003417DE"/>
    <w:rsid w:val="003425E6"/>
    <w:rsid w:val="003431AF"/>
    <w:rsid w:val="00343573"/>
    <w:rsid w:val="0034357D"/>
    <w:rsid w:val="00343C43"/>
    <w:rsid w:val="00345B6D"/>
    <w:rsid w:val="00346149"/>
    <w:rsid w:val="003463B7"/>
    <w:rsid w:val="0034658B"/>
    <w:rsid w:val="003465DB"/>
    <w:rsid w:val="00346B8B"/>
    <w:rsid w:val="00346F41"/>
    <w:rsid w:val="0035097A"/>
    <w:rsid w:val="00350F05"/>
    <w:rsid w:val="00351BCF"/>
    <w:rsid w:val="00351ECB"/>
    <w:rsid w:val="00352943"/>
    <w:rsid w:val="0035371F"/>
    <w:rsid w:val="00353AAB"/>
    <w:rsid w:val="00353CE4"/>
    <w:rsid w:val="003541ED"/>
    <w:rsid w:val="00354223"/>
    <w:rsid w:val="00354C7D"/>
    <w:rsid w:val="00355322"/>
    <w:rsid w:val="00355478"/>
    <w:rsid w:val="003557C4"/>
    <w:rsid w:val="00355D8C"/>
    <w:rsid w:val="00356E6E"/>
    <w:rsid w:val="00357360"/>
    <w:rsid w:val="00357692"/>
    <w:rsid w:val="00357A79"/>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276"/>
    <w:rsid w:val="003734B2"/>
    <w:rsid w:val="00373BAA"/>
    <w:rsid w:val="00373CED"/>
    <w:rsid w:val="00374B8E"/>
    <w:rsid w:val="00374C8B"/>
    <w:rsid w:val="00374D59"/>
    <w:rsid w:val="00374F96"/>
    <w:rsid w:val="003750BA"/>
    <w:rsid w:val="003757BE"/>
    <w:rsid w:val="00375D0C"/>
    <w:rsid w:val="003761B4"/>
    <w:rsid w:val="003766D1"/>
    <w:rsid w:val="003767FC"/>
    <w:rsid w:val="00376ACC"/>
    <w:rsid w:val="00376E39"/>
    <w:rsid w:val="003801C3"/>
    <w:rsid w:val="00380304"/>
    <w:rsid w:val="00380A3B"/>
    <w:rsid w:val="00380E43"/>
    <w:rsid w:val="0038131E"/>
    <w:rsid w:val="00382799"/>
    <w:rsid w:val="00384453"/>
    <w:rsid w:val="00384A0E"/>
    <w:rsid w:val="00384C02"/>
    <w:rsid w:val="00384CD0"/>
    <w:rsid w:val="00384D26"/>
    <w:rsid w:val="003852F0"/>
    <w:rsid w:val="0038530E"/>
    <w:rsid w:val="00385A7C"/>
    <w:rsid w:val="00385C20"/>
    <w:rsid w:val="00385F07"/>
    <w:rsid w:val="00386259"/>
    <w:rsid w:val="003867CD"/>
    <w:rsid w:val="00387021"/>
    <w:rsid w:val="003870E8"/>
    <w:rsid w:val="00387A27"/>
    <w:rsid w:val="00387A2F"/>
    <w:rsid w:val="00387CD7"/>
    <w:rsid w:val="003902B2"/>
    <w:rsid w:val="0039158E"/>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97CAF"/>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551D"/>
    <w:rsid w:val="003A6042"/>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52B"/>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17B"/>
    <w:rsid w:val="003C65E3"/>
    <w:rsid w:val="003C6619"/>
    <w:rsid w:val="003C7DC0"/>
    <w:rsid w:val="003D281D"/>
    <w:rsid w:val="003D3162"/>
    <w:rsid w:val="003D32B4"/>
    <w:rsid w:val="003D3DFB"/>
    <w:rsid w:val="003D401A"/>
    <w:rsid w:val="003D40ED"/>
    <w:rsid w:val="003D452E"/>
    <w:rsid w:val="003D4B71"/>
    <w:rsid w:val="003D53D5"/>
    <w:rsid w:val="003D58CB"/>
    <w:rsid w:val="003D5914"/>
    <w:rsid w:val="003D5C6E"/>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84"/>
    <w:rsid w:val="003E6B9A"/>
    <w:rsid w:val="003E7C96"/>
    <w:rsid w:val="003E7D38"/>
    <w:rsid w:val="003F022E"/>
    <w:rsid w:val="003F048C"/>
    <w:rsid w:val="003F1A8E"/>
    <w:rsid w:val="003F40DA"/>
    <w:rsid w:val="003F43F6"/>
    <w:rsid w:val="003F448E"/>
    <w:rsid w:val="003F46A1"/>
    <w:rsid w:val="003F4893"/>
    <w:rsid w:val="003F49BA"/>
    <w:rsid w:val="003F56DE"/>
    <w:rsid w:val="003F6941"/>
    <w:rsid w:val="003F6A1C"/>
    <w:rsid w:val="003F7A7C"/>
    <w:rsid w:val="003F7C0B"/>
    <w:rsid w:val="00400CC4"/>
    <w:rsid w:val="00400F86"/>
    <w:rsid w:val="00401045"/>
    <w:rsid w:val="00401A3B"/>
    <w:rsid w:val="0040277F"/>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CD9"/>
    <w:rsid w:val="004121EE"/>
    <w:rsid w:val="0041227C"/>
    <w:rsid w:val="004122DB"/>
    <w:rsid w:val="00412438"/>
    <w:rsid w:val="0041269C"/>
    <w:rsid w:val="00412F4B"/>
    <w:rsid w:val="00413022"/>
    <w:rsid w:val="0041388E"/>
    <w:rsid w:val="0041400C"/>
    <w:rsid w:val="004140FB"/>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790"/>
    <w:rsid w:val="00430DEC"/>
    <w:rsid w:val="004311D2"/>
    <w:rsid w:val="004312C3"/>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62A2"/>
    <w:rsid w:val="0045706D"/>
    <w:rsid w:val="004572CA"/>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44CE"/>
    <w:rsid w:val="00474CBA"/>
    <w:rsid w:val="00475847"/>
    <w:rsid w:val="00475949"/>
    <w:rsid w:val="00475BA9"/>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73FD"/>
    <w:rsid w:val="00487D88"/>
    <w:rsid w:val="0049040F"/>
    <w:rsid w:val="004909A6"/>
    <w:rsid w:val="00490B9C"/>
    <w:rsid w:val="00492012"/>
    <w:rsid w:val="004922C6"/>
    <w:rsid w:val="00493029"/>
    <w:rsid w:val="004932C7"/>
    <w:rsid w:val="004940A5"/>
    <w:rsid w:val="00494779"/>
    <w:rsid w:val="00494B51"/>
    <w:rsid w:val="00494B8D"/>
    <w:rsid w:val="004950E2"/>
    <w:rsid w:val="00495A32"/>
    <w:rsid w:val="00495B01"/>
    <w:rsid w:val="004964AD"/>
    <w:rsid w:val="004966E2"/>
    <w:rsid w:val="004973AB"/>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F03"/>
    <w:rsid w:val="004B0374"/>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7585"/>
    <w:rsid w:val="004C7BDF"/>
    <w:rsid w:val="004C7F16"/>
    <w:rsid w:val="004D0B59"/>
    <w:rsid w:val="004D0C5B"/>
    <w:rsid w:val="004D12BB"/>
    <w:rsid w:val="004D2279"/>
    <w:rsid w:val="004D248F"/>
    <w:rsid w:val="004D28DB"/>
    <w:rsid w:val="004D2ECA"/>
    <w:rsid w:val="004D36A2"/>
    <w:rsid w:val="004D3E00"/>
    <w:rsid w:val="004D48F9"/>
    <w:rsid w:val="004D5373"/>
    <w:rsid w:val="004D5506"/>
    <w:rsid w:val="004D580B"/>
    <w:rsid w:val="004D5AE7"/>
    <w:rsid w:val="004D6C65"/>
    <w:rsid w:val="004D7395"/>
    <w:rsid w:val="004D7439"/>
    <w:rsid w:val="004D766D"/>
    <w:rsid w:val="004D7844"/>
    <w:rsid w:val="004E008C"/>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BF8"/>
    <w:rsid w:val="004E52F6"/>
    <w:rsid w:val="004E64D4"/>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5FC4"/>
    <w:rsid w:val="004F615D"/>
    <w:rsid w:val="004F6164"/>
    <w:rsid w:val="004F6742"/>
    <w:rsid w:val="004F6B8F"/>
    <w:rsid w:val="004F6CC5"/>
    <w:rsid w:val="004F7462"/>
    <w:rsid w:val="004F7547"/>
    <w:rsid w:val="004F7D1E"/>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5CD"/>
    <w:rsid w:val="00510A6F"/>
    <w:rsid w:val="00510C5F"/>
    <w:rsid w:val="0051139B"/>
    <w:rsid w:val="00511464"/>
    <w:rsid w:val="00511494"/>
    <w:rsid w:val="00511CE7"/>
    <w:rsid w:val="00512333"/>
    <w:rsid w:val="00512B66"/>
    <w:rsid w:val="00512BC2"/>
    <w:rsid w:val="00512EAC"/>
    <w:rsid w:val="005133FB"/>
    <w:rsid w:val="005134BB"/>
    <w:rsid w:val="005138B2"/>
    <w:rsid w:val="00513B69"/>
    <w:rsid w:val="00514AAA"/>
    <w:rsid w:val="00514D9E"/>
    <w:rsid w:val="0051540A"/>
    <w:rsid w:val="0051580D"/>
    <w:rsid w:val="00515ADB"/>
    <w:rsid w:val="005163CE"/>
    <w:rsid w:val="00516616"/>
    <w:rsid w:val="005167C6"/>
    <w:rsid w:val="005170C6"/>
    <w:rsid w:val="00520105"/>
    <w:rsid w:val="0052084F"/>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E8B"/>
    <w:rsid w:val="00544F27"/>
    <w:rsid w:val="00546389"/>
    <w:rsid w:val="00546630"/>
    <w:rsid w:val="00546968"/>
    <w:rsid w:val="005469D3"/>
    <w:rsid w:val="00546B53"/>
    <w:rsid w:val="00546D80"/>
    <w:rsid w:val="005478A9"/>
    <w:rsid w:val="005503B3"/>
    <w:rsid w:val="00550781"/>
    <w:rsid w:val="00552010"/>
    <w:rsid w:val="005524E6"/>
    <w:rsid w:val="00552624"/>
    <w:rsid w:val="005531A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4EC1"/>
    <w:rsid w:val="00565367"/>
    <w:rsid w:val="005666A1"/>
    <w:rsid w:val="00567C76"/>
    <w:rsid w:val="00570DB7"/>
    <w:rsid w:val="00570E76"/>
    <w:rsid w:val="00570F75"/>
    <w:rsid w:val="00571D59"/>
    <w:rsid w:val="0057205B"/>
    <w:rsid w:val="0057223E"/>
    <w:rsid w:val="0057327A"/>
    <w:rsid w:val="005756DB"/>
    <w:rsid w:val="00575949"/>
    <w:rsid w:val="00576666"/>
    <w:rsid w:val="005774FB"/>
    <w:rsid w:val="005778F2"/>
    <w:rsid w:val="005808ED"/>
    <w:rsid w:val="0058095D"/>
    <w:rsid w:val="00580E00"/>
    <w:rsid w:val="00581D66"/>
    <w:rsid w:val="00582305"/>
    <w:rsid w:val="005823C7"/>
    <w:rsid w:val="005824A8"/>
    <w:rsid w:val="0058288A"/>
    <w:rsid w:val="005831E0"/>
    <w:rsid w:val="00583C81"/>
    <w:rsid w:val="00584E65"/>
    <w:rsid w:val="00585087"/>
    <w:rsid w:val="0058515D"/>
    <w:rsid w:val="00585287"/>
    <w:rsid w:val="005858E4"/>
    <w:rsid w:val="00585903"/>
    <w:rsid w:val="00585D62"/>
    <w:rsid w:val="0058653F"/>
    <w:rsid w:val="00586619"/>
    <w:rsid w:val="00586A9E"/>
    <w:rsid w:val="00586FD9"/>
    <w:rsid w:val="00587601"/>
    <w:rsid w:val="00587F12"/>
    <w:rsid w:val="005905F3"/>
    <w:rsid w:val="00590EDE"/>
    <w:rsid w:val="0059248F"/>
    <w:rsid w:val="0059289D"/>
    <w:rsid w:val="00592C0A"/>
    <w:rsid w:val="00592D74"/>
    <w:rsid w:val="005948D8"/>
    <w:rsid w:val="00594A76"/>
    <w:rsid w:val="005950B2"/>
    <w:rsid w:val="00596022"/>
    <w:rsid w:val="005972B2"/>
    <w:rsid w:val="00597D27"/>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A7F7C"/>
    <w:rsid w:val="005B0119"/>
    <w:rsid w:val="005B1AF0"/>
    <w:rsid w:val="005B266A"/>
    <w:rsid w:val="005B278E"/>
    <w:rsid w:val="005B2DDD"/>
    <w:rsid w:val="005B33A6"/>
    <w:rsid w:val="005B3B85"/>
    <w:rsid w:val="005B3CF6"/>
    <w:rsid w:val="005B4129"/>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540"/>
    <w:rsid w:val="005F5AE9"/>
    <w:rsid w:val="005F64D3"/>
    <w:rsid w:val="005F6AFD"/>
    <w:rsid w:val="006000C5"/>
    <w:rsid w:val="00600271"/>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E05"/>
    <w:rsid w:val="006121FB"/>
    <w:rsid w:val="00613A35"/>
    <w:rsid w:val="006143DD"/>
    <w:rsid w:val="00614DFE"/>
    <w:rsid w:val="00615A73"/>
    <w:rsid w:val="006160F2"/>
    <w:rsid w:val="00616F95"/>
    <w:rsid w:val="00617818"/>
    <w:rsid w:val="00617EDA"/>
    <w:rsid w:val="00617F25"/>
    <w:rsid w:val="0062026E"/>
    <w:rsid w:val="0062060F"/>
    <w:rsid w:val="0062079E"/>
    <w:rsid w:val="00620CF5"/>
    <w:rsid w:val="00621188"/>
    <w:rsid w:val="00621B23"/>
    <w:rsid w:val="00621C15"/>
    <w:rsid w:val="006226A6"/>
    <w:rsid w:val="00622DEF"/>
    <w:rsid w:val="00623A56"/>
    <w:rsid w:val="00623EAF"/>
    <w:rsid w:val="00624071"/>
    <w:rsid w:val="00624E43"/>
    <w:rsid w:val="00625322"/>
    <w:rsid w:val="006257ED"/>
    <w:rsid w:val="0062634D"/>
    <w:rsid w:val="006264C2"/>
    <w:rsid w:val="00626AE7"/>
    <w:rsid w:val="00626BE2"/>
    <w:rsid w:val="006270AF"/>
    <w:rsid w:val="006271A9"/>
    <w:rsid w:val="00630252"/>
    <w:rsid w:val="0063068C"/>
    <w:rsid w:val="006306C9"/>
    <w:rsid w:val="00630901"/>
    <w:rsid w:val="00630B8A"/>
    <w:rsid w:val="00630DAF"/>
    <w:rsid w:val="006318AF"/>
    <w:rsid w:val="006329C2"/>
    <w:rsid w:val="00632EC5"/>
    <w:rsid w:val="006332B3"/>
    <w:rsid w:val="00633A61"/>
    <w:rsid w:val="006346AF"/>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67A"/>
    <w:rsid w:val="006531B0"/>
    <w:rsid w:val="00653419"/>
    <w:rsid w:val="006537BB"/>
    <w:rsid w:val="00653E1B"/>
    <w:rsid w:val="00654201"/>
    <w:rsid w:val="0065452E"/>
    <w:rsid w:val="006547D3"/>
    <w:rsid w:val="00655AB2"/>
    <w:rsid w:val="006565BB"/>
    <w:rsid w:val="00656D21"/>
    <w:rsid w:val="00656D2C"/>
    <w:rsid w:val="0065700C"/>
    <w:rsid w:val="0065702A"/>
    <w:rsid w:val="00657CFA"/>
    <w:rsid w:val="00657FDE"/>
    <w:rsid w:val="006600ED"/>
    <w:rsid w:val="0066109E"/>
    <w:rsid w:val="006615BA"/>
    <w:rsid w:val="00661855"/>
    <w:rsid w:val="006622D0"/>
    <w:rsid w:val="00662393"/>
    <w:rsid w:val="0066274F"/>
    <w:rsid w:val="00662E18"/>
    <w:rsid w:val="0066311D"/>
    <w:rsid w:val="0066363B"/>
    <w:rsid w:val="00663872"/>
    <w:rsid w:val="00663BF3"/>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2A8"/>
    <w:rsid w:val="00686644"/>
    <w:rsid w:val="006868FC"/>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5758"/>
    <w:rsid w:val="00695808"/>
    <w:rsid w:val="00696761"/>
    <w:rsid w:val="00696F71"/>
    <w:rsid w:val="0069752B"/>
    <w:rsid w:val="00697863"/>
    <w:rsid w:val="006A06C9"/>
    <w:rsid w:val="006A1058"/>
    <w:rsid w:val="006A1481"/>
    <w:rsid w:val="006A153F"/>
    <w:rsid w:val="006A181B"/>
    <w:rsid w:val="006A1B42"/>
    <w:rsid w:val="006A1B93"/>
    <w:rsid w:val="006A1EB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5D1A"/>
    <w:rsid w:val="006B63AA"/>
    <w:rsid w:val="006B68A1"/>
    <w:rsid w:val="006B73AE"/>
    <w:rsid w:val="006C01AC"/>
    <w:rsid w:val="006C0A09"/>
    <w:rsid w:val="006C17AF"/>
    <w:rsid w:val="006C198E"/>
    <w:rsid w:val="006C1D40"/>
    <w:rsid w:val="006C20B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F0449"/>
    <w:rsid w:val="006F06FB"/>
    <w:rsid w:val="006F08B5"/>
    <w:rsid w:val="006F1262"/>
    <w:rsid w:val="006F18B7"/>
    <w:rsid w:val="006F2462"/>
    <w:rsid w:val="006F2862"/>
    <w:rsid w:val="006F2B41"/>
    <w:rsid w:val="006F3BE7"/>
    <w:rsid w:val="006F52AC"/>
    <w:rsid w:val="006F544D"/>
    <w:rsid w:val="006F6797"/>
    <w:rsid w:val="006F6CCA"/>
    <w:rsid w:val="006F6EC6"/>
    <w:rsid w:val="006F6ED0"/>
    <w:rsid w:val="006F7177"/>
    <w:rsid w:val="006F73A7"/>
    <w:rsid w:val="006F7434"/>
    <w:rsid w:val="006F75B0"/>
    <w:rsid w:val="006F776E"/>
    <w:rsid w:val="006F79B5"/>
    <w:rsid w:val="006F7C18"/>
    <w:rsid w:val="00700353"/>
    <w:rsid w:val="00700700"/>
    <w:rsid w:val="007007B4"/>
    <w:rsid w:val="0070081F"/>
    <w:rsid w:val="007008D4"/>
    <w:rsid w:val="00701958"/>
    <w:rsid w:val="00701B30"/>
    <w:rsid w:val="00701D00"/>
    <w:rsid w:val="00703081"/>
    <w:rsid w:val="007035CE"/>
    <w:rsid w:val="00703AE7"/>
    <w:rsid w:val="00704601"/>
    <w:rsid w:val="00705121"/>
    <w:rsid w:val="00705566"/>
    <w:rsid w:val="00705665"/>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6EC"/>
    <w:rsid w:val="007130AF"/>
    <w:rsid w:val="007130E5"/>
    <w:rsid w:val="0071333B"/>
    <w:rsid w:val="007145DA"/>
    <w:rsid w:val="007149FF"/>
    <w:rsid w:val="00716936"/>
    <w:rsid w:val="00716A64"/>
    <w:rsid w:val="007170B4"/>
    <w:rsid w:val="007200DB"/>
    <w:rsid w:val="0072042B"/>
    <w:rsid w:val="00720719"/>
    <w:rsid w:val="007213CF"/>
    <w:rsid w:val="00721432"/>
    <w:rsid w:val="00721EAE"/>
    <w:rsid w:val="007221F8"/>
    <w:rsid w:val="007223CB"/>
    <w:rsid w:val="00722724"/>
    <w:rsid w:val="007227DC"/>
    <w:rsid w:val="00722C0D"/>
    <w:rsid w:val="00723245"/>
    <w:rsid w:val="00723B36"/>
    <w:rsid w:val="00723EB2"/>
    <w:rsid w:val="0072404B"/>
    <w:rsid w:val="007240AD"/>
    <w:rsid w:val="007248EE"/>
    <w:rsid w:val="00725AFA"/>
    <w:rsid w:val="007260C6"/>
    <w:rsid w:val="00726529"/>
    <w:rsid w:val="0072789A"/>
    <w:rsid w:val="007302B3"/>
    <w:rsid w:val="00730BC4"/>
    <w:rsid w:val="00730FE7"/>
    <w:rsid w:val="0073110A"/>
    <w:rsid w:val="00731506"/>
    <w:rsid w:val="00731754"/>
    <w:rsid w:val="007317D5"/>
    <w:rsid w:val="00731879"/>
    <w:rsid w:val="00731CB8"/>
    <w:rsid w:val="0073258F"/>
    <w:rsid w:val="0073296D"/>
    <w:rsid w:val="00732CBF"/>
    <w:rsid w:val="00733488"/>
    <w:rsid w:val="00733B28"/>
    <w:rsid w:val="00734F8F"/>
    <w:rsid w:val="00734FB4"/>
    <w:rsid w:val="00735092"/>
    <w:rsid w:val="007356E1"/>
    <w:rsid w:val="0073647A"/>
    <w:rsid w:val="00737452"/>
    <w:rsid w:val="00737CCE"/>
    <w:rsid w:val="00737FA2"/>
    <w:rsid w:val="0074057C"/>
    <w:rsid w:val="00740715"/>
    <w:rsid w:val="007413F9"/>
    <w:rsid w:val="00741696"/>
    <w:rsid w:val="00741887"/>
    <w:rsid w:val="007418F2"/>
    <w:rsid w:val="00742221"/>
    <w:rsid w:val="007423A9"/>
    <w:rsid w:val="0074379F"/>
    <w:rsid w:val="00743A88"/>
    <w:rsid w:val="00744A0C"/>
    <w:rsid w:val="00745E9F"/>
    <w:rsid w:val="00746CF7"/>
    <w:rsid w:val="00746D82"/>
    <w:rsid w:val="00747735"/>
    <w:rsid w:val="0075087A"/>
    <w:rsid w:val="00750AA5"/>
    <w:rsid w:val="00751327"/>
    <w:rsid w:val="00751626"/>
    <w:rsid w:val="007519F9"/>
    <w:rsid w:val="007528F7"/>
    <w:rsid w:val="00753423"/>
    <w:rsid w:val="00753BB7"/>
    <w:rsid w:val="00753BE5"/>
    <w:rsid w:val="00753C53"/>
    <w:rsid w:val="00754288"/>
    <w:rsid w:val="007542C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E3F"/>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9A0"/>
    <w:rsid w:val="00783C71"/>
    <w:rsid w:val="00783CFA"/>
    <w:rsid w:val="007841F5"/>
    <w:rsid w:val="007847F5"/>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97C9D"/>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19A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183F"/>
    <w:rsid w:val="007C1EAF"/>
    <w:rsid w:val="007C2097"/>
    <w:rsid w:val="007C239D"/>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7C9"/>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E7E39"/>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A67"/>
    <w:rsid w:val="007F7C0E"/>
    <w:rsid w:val="00800170"/>
    <w:rsid w:val="00800FD9"/>
    <w:rsid w:val="008018AD"/>
    <w:rsid w:val="0080190B"/>
    <w:rsid w:val="00801AA2"/>
    <w:rsid w:val="00801F64"/>
    <w:rsid w:val="00802350"/>
    <w:rsid w:val="00802540"/>
    <w:rsid w:val="00802B76"/>
    <w:rsid w:val="008030F0"/>
    <w:rsid w:val="0080398C"/>
    <w:rsid w:val="0080401D"/>
    <w:rsid w:val="0080492C"/>
    <w:rsid w:val="008057AE"/>
    <w:rsid w:val="00805AC4"/>
    <w:rsid w:val="00805B63"/>
    <w:rsid w:val="00806457"/>
    <w:rsid w:val="00806F34"/>
    <w:rsid w:val="00807AB3"/>
    <w:rsid w:val="00807FE7"/>
    <w:rsid w:val="00810D5F"/>
    <w:rsid w:val="00811DC4"/>
    <w:rsid w:val="00811FC4"/>
    <w:rsid w:val="00813FCC"/>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A74"/>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963"/>
    <w:rsid w:val="00841DF0"/>
    <w:rsid w:val="00842085"/>
    <w:rsid w:val="00842974"/>
    <w:rsid w:val="008432D0"/>
    <w:rsid w:val="00843449"/>
    <w:rsid w:val="00844509"/>
    <w:rsid w:val="008446B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27F"/>
    <w:rsid w:val="0085452B"/>
    <w:rsid w:val="00854CA2"/>
    <w:rsid w:val="00855071"/>
    <w:rsid w:val="00855272"/>
    <w:rsid w:val="008556A3"/>
    <w:rsid w:val="00856707"/>
    <w:rsid w:val="00856A04"/>
    <w:rsid w:val="00856F70"/>
    <w:rsid w:val="00857D88"/>
    <w:rsid w:val="00860326"/>
    <w:rsid w:val="008606F3"/>
    <w:rsid w:val="00860A08"/>
    <w:rsid w:val="00861C39"/>
    <w:rsid w:val="00861E79"/>
    <w:rsid w:val="0086223C"/>
    <w:rsid w:val="008624F5"/>
    <w:rsid w:val="008625E5"/>
    <w:rsid w:val="008626E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2C7"/>
    <w:rsid w:val="008774D3"/>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0342"/>
    <w:rsid w:val="008B12B5"/>
    <w:rsid w:val="008B12FA"/>
    <w:rsid w:val="008B1A9F"/>
    <w:rsid w:val="008B1AE2"/>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23D0"/>
    <w:rsid w:val="008C2808"/>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148"/>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D2F"/>
    <w:rsid w:val="008F20DF"/>
    <w:rsid w:val="008F2DAC"/>
    <w:rsid w:val="008F2DCF"/>
    <w:rsid w:val="008F4696"/>
    <w:rsid w:val="008F497C"/>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4728B"/>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86D"/>
    <w:rsid w:val="00960CE4"/>
    <w:rsid w:val="00961E72"/>
    <w:rsid w:val="00961FF1"/>
    <w:rsid w:val="00962089"/>
    <w:rsid w:val="00962899"/>
    <w:rsid w:val="00962929"/>
    <w:rsid w:val="00962E7F"/>
    <w:rsid w:val="00962E93"/>
    <w:rsid w:val="009630EC"/>
    <w:rsid w:val="0096403A"/>
    <w:rsid w:val="0096464A"/>
    <w:rsid w:val="00964A03"/>
    <w:rsid w:val="009651ED"/>
    <w:rsid w:val="00965416"/>
    <w:rsid w:val="00966B2F"/>
    <w:rsid w:val="0096783B"/>
    <w:rsid w:val="0097071D"/>
    <w:rsid w:val="00970799"/>
    <w:rsid w:val="00970D5B"/>
    <w:rsid w:val="00970D80"/>
    <w:rsid w:val="009710CA"/>
    <w:rsid w:val="009728C1"/>
    <w:rsid w:val="009729E7"/>
    <w:rsid w:val="00972B73"/>
    <w:rsid w:val="00972DA1"/>
    <w:rsid w:val="00973878"/>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A35"/>
    <w:rsid w:val="00981273"/>
    <w:rsid w:val="00981548"/>
    <w:rsid w:val="00982539"/>
    <w:rsid w:val="00982DB7"/>
    <w:rsid w:val="00984C90"/>
    <w:rsid w:val="009855F1"/>
    <w:rsid w:val="00985980"/>
    <w:rsid w:val="00985DAA"/>
    <w:rsid w:val="009865AC"/>
    <w:rsid w:val="00986AA3"/>
    <w:rsid w:val="00986DA1"/>
    <w:rsid w:val="00987104"/>
    <w:rsid w:val="009872EE"/>
    <w:rsid w:val="00987D02"/>
    <w:rsid w:val="00987D1B"/>
    <w:rsid w:val="00987D42"/>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661"/>
    <w:rsid w:val="009A7DF7"/>
    <w:rsid w:val="009A7E8E"/>
    <w:rsid w:val="009A7F02"/>
    <w:rsid w:val="009B042B"/>
    <w:rsid w:val="009B128C"/>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5B7"/>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2EB5"/>
    <w:rsid w:val="009D2EE1"/>
    <w:rsid w:val="009D33A6"/>
    <w:rsid w:val="009D3FC8"/>
    <w:rsid w:val="009D4E41"/>
    <w:rsid w:val="009D4E66"/>
    <w:rsid w:val="009D517D"/>
    <w:rsid w:val="009D6225"/>
    <w:rsid w:val="009D62DC"/>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8CC"/>
    <w:rsid w:val="009E3CA3"/>
    <w:rsid w:val="009E40F6"/>
    <w:rsid w:val="009E45EB"/>
    <w:rsid w:val="009E4F74"/>
    <w:rsid w:val="009E5721"/>
    <w:rsid w:val="009E5AD6"/>
    <w:rsid w:val="009E6564"/>
    <w:rsid w:val="009E75E2"/>
    <w:rsid w:val="009E76A9"/>
    <w:rsid w:val="009F09A8"/>
    <w:rsid w:val="009F17A8"/>
    <w:rsid w:val="009F1977"/>
    <w:rsid w:val="009F1D8D"/>
    <w:rsid w:val="009F1F90"/>
    <w:rsid w:val="009F2DFE"/>
    <w:rsid w:val="009F2F76"/>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8D"/>
    <w:rsid w:val="00A016D0"/>
    <w:rsid w:val="00A0213A"/>
    <w:rsid w:val="00A02C2F"/>
    <w:rsid w:val="00A03A53"/>
    <w:rsid w:val="00A04294"/>
    <w:rsid w:val="00A04E24"/>
    <w:rsid w:val="00A05274"/>
    <w:rsid w:val="00A06051"/>
    <w:rsid w:val="00A06C3C"/>
    <w:rsid w:val="00A1074C"/>
    <w:rsid w:val="00A10790"/>
    <w:rsid w:val="00A10EBC"/>
    <w:rsid w:val="00A11A4F"/>
    <w:rsid w:val="00A1209D"/>
    <w:rsid w:val="00A128ED"/>
    <w:rsid w:val="00A1290C"/>
    <w:rsid w:val="00A12CC0"/>
    <w:rsid w:val="00A12E72"/>
    <w:rsid w:val="00A13C82"/>
    <w:rsid w:val="00A13EC0"/>
    <w:rsid w:val="00A14972"/>
    <w:rsid w:val="00A15261"/>
    <w:rsid w:val="00A15496"/>
    <w:rsid w:val="00A15739"/>
    <w:rsid w:val="00A15B45"/>
    <w:rsid w:val="00A163D0"/>
    <w:rsid w:val="00A20748"/>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033"/>
    <w:rsid w:val="00A378D7"/>
    <w:rsid w:val="00A37B48"/>
    <w:rsid w:val="00A40DA2"/>
    <w:rsid w:val="00A40E41"/>
    <w:rsid w:val="00A423DD"/>
    <w:rsid w:val="00A42497"/>
    <w:rsid w:val="00A425F0"/>
    <w:rsid w:val="00A427DA"/>
    <w:rsid w:val="00A429AA"/>
    <w:rsid w:val="00A4303B"/>
    <w:rsid w:val="00A430A5"/>
    <w:rsid w:val="00A43D1E"/>
    <w:rsid w:val="00A44018"/>
    <w:rsid w:val="00A44271"/>
    <w:rsid w:val="00A44BEA"/>
    <w:rsid w:val="00A452EA"/>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017"/>
    <w:rsid w:val="00A66378"/>
    <w:rsid w:val="00A665A3"/>
    <w:rsid w:val="00A67150"/>
    <w:rsid w:val="00A67233"/>
    <w:rsid w:val="00A70204"/>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86E"/>
    <w:rsid w:val="00A82D0F"/>
    <w:rsid w:val="00A82F6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A19"/>
    <w:rsid w:val="00A91B11"/>
    <w:rsid w:val="00A91C92"/>
    <w:rsid w:val="00A9214D"/>
    <w:rsid w:val="00A922AF"/>
    <w:rsid w:val="00A93462"/>
    <w:rsid w:val="00A93994"/>
    <w:rsid w:val="00A942D9"/>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2EC6"/>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2FD"/>
    <w:rsid w:val="00AC2EE5"/>
    <w:rsid w:val="00AC30BF"/>
    <w:rsid w:val="00AC339E"/>
    <w:rsid w:val="00AC37F8"/>
    <w:rsid w:val="00AC3880"/>
    <w:rsid w:val="00AC4250"/>
    <w:rsid w:val="00AC4805"/>
    <w:rsid w:val="00AC4ACD"/>
    <w:rsid w:val="00AC53D8"/>
    <w:rsid w:val="00AC5630"/>
    <w:rsid w:val="00AC592F"/>
    <w:rsid w:val="00AC5CFE"/>
    <w:rsid w:val="00AC7839"/>
    <w:rsid w:val="00AC7CF6"/>
    <w:rsid w:val="00AD00D1"/>
    <w:rsid w:val="00AD0475"/>
    <w:rsid w:val="00AD066D"/>
    <w:rsid w:val="00AD0B14"/>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A38"/>
    <w:rsid w:val="00AE0C85"/>
    <w:rsid w:val="00AE1B02"/>
    <w:rsid w:val="00AE1B79"/>
    <w:rsid w:val="00AE2639"/>
    <w:rsid w:val="00AE28CA"/>
    <w:rsid w:val="00AE29B5"/>
    <w:rsid w:val="00AE2F8C"/>
    <w:rsid w:val="00AE37AB"/>
    <w:rsid w:val="00AE3D16"/>
    <w:rsid w:val="00AE40D0"/>
    <w:rsid w:val="00AE47EB"/>
    <w:rsid w:val="00AE5754"/>
    <w:rsid w:val="00AE5954"/>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C11"/>
    <w:rsid w:val="00AF4E2A"/>
    <w:rsid w:val="00AF587E"/>
    <w:rsid w:val="00AF595F"/>
    <w:rsid w:val="00AF6297"/>
    <w:rsid w:val="00AF62DF"/>
    <w:rsid w:val="00AF6421"/>
    <w:rsid w:val="00AF6579"/>
    <w:rsid w:val="00AF6988"/>
    <w:rsid w:val="00AF7428"/>
    <w:rsid w:val="00AF758A"/>
    <w:rsid w:val="00AF79C5"/>
    <w:rsid w:val="00AF7B56"/>
    <w:rsid w:val="00AF7D37"/>
    <w:rsid w:val="00B0188E"/>
    <w:rsid w:val="00B01B49"/>
    <w:rsid w:val="00B0268C"/>
    <w:rsid w:val="00B029EA"/>
    <w:rsid w:val="00B03C42"/>
    <w:rsid w:val="00B04886"/>
    <w:rsid w:val="00B05186"/>
    <w:rsid w:val="00B056CF"/>
    <w:rsid w:val="00B05AF8"/>
    <w:rsid w:val="00B063C3"/>
    <w:rsid w:val="00B07204"/>
    <w:rsid w:val="00B076CF"/>
    <w:rsid w:val="00B10062"/>
    <w:rsid w:val="00B10176"/>
    <w:rsid w:val="00B105BF"/>
    <w:rsid w:val="00B106F8"/>
    <w:rsid w:val="00B10878"/>
    <w:rsid w:val="00B108B7"/>
    <w:rsid w:val="00B1107D"/>
    <w:rsid w:val="00B11234"/>
    <w:rsid w:val="00B11681"/>
    <w:rsid w:val="00B119CB"/>
    <w:rsid w:val="00B11C53"/>
    <w:rsid w:val="00B12461"/>
    <w:rsid w:val="00B126AE"/>
    <w:rsid w:val="00B12E4B"/>
    <w:rsid w:val="00B131F6"/>
    <w:rsid w:val="00B15137"/>
    <w:rsid w:val="00B152C1"/>
    <w:rsid w:val="00B1598F"/>
    <w:rsid w:val="00B15B16"/>
    <w:rsid w:val="00B15F7D"/>
    <w:rsid w:val="00B16607"/>
    <w:rsid w:val="00B16A54"/>
    <w:rsid w:val="00B1710D"/>
    <w:rsid w:val="00B1760D"/>
    <w:rsid w:val="00B17C74"/>
    <w:rsid w:val="00B205F1"/>
    <w:rsid w:val="00B20A57"/>
    <w:rsid w:val="00B20AD2"/>
    <w:rsid w:val="00B20B1A"/>
    <w:rsid w:val="00B20FE6"/>
    <w:rsid w:val="00B215CD"/>
    <w:rsid w:val="00B2169B"/>
    <w:rsid w:val="00B21B0A"/>
    <w:rsid w:val="00B232AE"/>
    <w:rsid w:val="00B2370C"/>
    <w:rsid w:val="00B23CDF"/>
    <w:rsid w:val="00B24668"/>
    <w:rsid w:val="00B25081"/>
    <w:rsid w:val="00B258BB"/>
    <w:rsid w:val="00B2592F"/>
    <w:rsid w:val="00B26E9E"/>
    <w:rsid w:val="00B2732E"/>
    <w:rsid w:val="00B278F9"/>
    <w:rsid w:val="00B27FB9"/>
    <w:rsid w:val="00B30297"/>
    <w:rsid w:val="00B308D0"/>
    <w:rsid w:val="00B3094E"/>
    <w:rsid w:val="00B30E01"/>
    <w:rsid w:val="00B311D1"/>
    <w:rsid w:val="00B3228C"/>
    <w:rsid w:val="00B32748"/>
    <w:rsid w:val="00B33C44"/>
    <w:rsid w:val="00B3506B"/>
    <w:rsid w:val="00B351A2"/>
    <w:rsid w:val="00B353B9"/>
    <w:rsid w:val="00B36F1A"/>
    <w:rsid w:val="00B37D71"/>
    <w:rsid w:val="00B37EF1"/>
    <w:rsid w:val="00B4141E"/>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FAE"/>
    <w:rsid w:val="00B462E2"/>
    <w:rsid w:val="00B464EE"/>
    <w:rsid w:val="00B46FC1"/>
    <w:rsid w:val="00B47019"/>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825"/>
    <w:rsid w:val="00B60A60"/>
    <w:rsid w:val="00B61309"/>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6852"/>
    <w:rsid w:val="00B968C8"/>
    <w:rsid w:val="00B9694F"/>
    <w:rsid w:val="00B97B7E"/>
    <w:rsid w:val="00BA032D"/>
    <w:rsid w:val="00BA0F7B"/>
    <w:rsid w:val="00BA1123"/>
    <w:rsid w:val="00BA15CF"/>
    <w:rsid w:val="00BA16AB"/>
    <w:rsid w:val="00BA1C66"/>
    <w:rsid w:val="00BA25AD"/>
    <w:rsid w:val="00BA2CAC"/>
    <w:rsid w:val="00BA3609"/>
    <w:rsid w:val="00BA3C6D"/>
    <w:rsid w:val="00BA3EC5"/>
    <w:rsid w:val="00BA435C"/>
    <w:rsid w:val="00BA44C6"/>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741"/>
    <w:rsid w:val="00BB493B"/>
    <w:rsid w:val="00BB4D44"/>
    <w:rsid w:val="00BB4FB7"/>
    <w:rsid w:val="00BB537C"/>
    <w:rsid w:val="00BB5395"/>
    <w:rsid w:val="00BB5B23"/>
    <w:rsid w:val="00BB5DFC"/>
    <w:rsid w:val="00BB5ED5"/>
    <w:rsid w:val="00BB5F8B"/>
    <w:rsid w:val="00BB63EF"/>
    <w:rsid w:val="00BB693C"/>
    <w:rsid w:val="00BB6B21"/>
    <w:rsid w:val="00BB6CA6"/>
    <w:rsid w:val="00BB7393"/>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5AA"/>
    <w:rsid w:val="00BC5DAE"/>
    <w:rsid w:val="00BC6105"/>
    <w:rsid w:val="00BC6D71"/>
    <w:rsid w:val="00BD0580"/>
    <w:rsid w:val="00BD08DC"/>
    <w:rsid w:val="00BD09BA"/>
    <w:rsid w:val="00BD0BE9"/>
    <w:rsid w:val="00BD0E45"/>
    <w:rsid w:val="00BD19F1"/>
    <w:rsid w:val="00BD1F0C"/>
    <w:rsid w:val="00BD279D"/>
    <w:rsid w:val="00BD3A8F"/>
    <w:rsid w:val="00BD45E2"/>
    <w:rsid w:val="00BD46F2"/>
    <w:rsid w:val="00BD4ECA"/>
    <w:rsid w:val="00BD52E0"/>
    <w:rsid w:val="00BD58C7"/>
    <w:rsid w:val="00BD5DE9"/>
    <w:rsid w:val="00BD6446"/>
    <w:rsid w:val="00BD6BB8"/>
    <w:rsid w:val="00BD6C35"/>
    <w:rsid w:val="00BD70DE"/>
    <w:rsid w:val="00BD71D8"/>
    <w:rsid w:val="00BD738B"/>
    <w:rsid w:val="00BE00B3"/>
    <w:rsid w:val="00BE05E1"/>
    <w:rsid w:val="00BE0A5E"/>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D38"/>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2EEB"/>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FD"/>
    <w:rsid w:val="00C35FDD"/>
    <w:rsid w:val="00C36067"/>
    <w:rsid w:val="00C36E9C"/>
    <w:rsid w:val="00C370A9"/>
    <w:rsid w:val="00C37FC9"/>
    <w:rsid w:val="00C4003E"/>
    <w:rsid w:val="00C40146"/>
    <w:rsid w:val="00C40600"/>
    <w:rsid w:val="00C40BF1"/>
    <w:rsid w:val="00C410B9"/>
    <w:rsid w:val="00C41990"/>
    <w:rsid w:val="00C41B64"/>
    <w:rsid w:val="00C41F8C"/>
    <w:rsid w:val="00C42041"/>
    <w:rsid w:val="00C4205C"/>
    <w:rsid w:val="00C420EF"/>
    <w:rsid w:val="00C42374"/>
    <w:rsid w:val="00C42C1E"/>
    <w:rsid w:val="00C43117"/>
    <w:rsid w:val="00C43B63"/>
    <w:rsid w:val="00C442C4"/>
    <w:rsid w:val="00C443C0"/>
    <w:rsid w:val="00C44402"/>
    <w:rsid w:val="00C444CE"/>
    <w:rsid w:val="00C4465B"/>
    <w:rsid w:val="00C448AF"/>
    <w:rsid w:val="00C45260"/>
    <w:rsid w:val="00C454B2"/>
    <w:rsid w:val="00C457E6"/>
    <w:rsid w:val="00C45942"/>
    <w:rsid w:val="00C45C3A"/>
    <w:rsid w:val="00C46C5D"/>
    <w:rsid w:val="00C46E47"/>
    <w:rsid w:val="00C47460"/>
    <w:rsid w:val="00C47874"/>
    <w:rsid w:val="00C50073"/>
    <w:rsid w:val="00C50447"/>
    <w:rsid w:val="00C50861"/>
    <w:rsid w:val="00C50D31"/>
    <w:rsid w:val="00C512B2"/>
    <w:rsid w:val="00C51B65"/>
    <w:rsid w:val="00C51BA6"/>
    <w:rsid w:val="00C51CEF"/>
    <w:rsid w:val="00C53F0F"/>
    <w:rsid w:val="00C53FE3"/>
    <w:rsid w:val="00C54215"/>
    <w:rsid w:val="00C545A6"/>
    <w:rsid w:val="00C54613"/>
    <w:rsid w:val="00C548F1"/>
    <w:rsid w:val="00C54AE7"/>
    <w:rsid w:val="00C550F4"/>
    <w:rsid w:val="00C5610D"/>
    <w:rsid w:val="00C56496"/>
    <w:rsid w:val="00C56907"/>
    <w:rsid w:val="00C56D68"/>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0AB"/>
    <w:rsid w:val="00C7194E"/>
    <w:rsid w:val="00C725D1"/>
    <w:rsid w:val="00C7270F"/>
    <w:rsid w:val="00C73FE7"/>
    <w:rsid w:val="00C74A84"/>
    <w:rsid w:val="00C758F8"/>
    <w:rsid w:val="00C75B8E"/>
    <w:rsid w:val="00C766CB"/>
    <w:rsid w:val="00C767EA"/>
    <w:rsid w:val="00C76DCD"/>
    <w:rsid w:val="00C77390"/>
    <w:rsid w:val="00C80AAF"/>
    <w:rsid w:val="00C80F3E"/>
    <w:rsid w:val="00C8101A"/>
    <w:rsid w:val="00C81104"/>
    <w:rsid w:val="00C81594"/>
    <w:rsid w:val="00C8229E"/>
    <w:rsid w:val="00C829D2"/>
    <w:rsid w:val="00C82A9C"/>
    <w:rsid w:val="00C832EE"/>
    <w:rsid w:val="00C833B1"/>
    <w:rsid w:val="00C83454"/>
    <w:rsid w:val="00C8456B"/>
    <w:rsid w:val="00C8485F"/>
    <w:rsid w:val="00C84DEA"/>
    <w:rsid w:val="00C8535E"/>
    <w:rsid w:val="00C85552"/>
    <w:rsid w:val="00C8565B"/>
    <w:rsid w:val="00C856F5"/>
    <w:rsid w:val="00C85B84"/>
    <w:rsid w:val="00C85F02"/>
    <w:rsid w:val="00C85F44"/>
    <w:rsid w:val="00C86CC1"/>
    <w:rsid w:val="00C903FA"/>
    <w:rsid w:val="00C9064E"/>
    <w:rsid w:val="00C907BC"/>
    <w:rsid w:val="00C90BAC"/>
    <w:rsid w:val="00C9109D"/>
    <w:rsid w:val="00C91204"/>
    <w:rsid w:val="00C914D4"/>
    <w:rsid w:val="00C92775"/>
    <w:rsid w:val="00C928F1"/>
    <w:rsid w:val="00C933D3"/>
    <w:rsid w:val="00C93588"/>
    <w:rsid w:val="00C936F5"/>
    <w:rsid w:val="00C93764"/>
    <w:rsid w:val="00C93B8E"/>
    <w:rsid w:val="00C94070"/>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A63F1"/>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BD4"/>
    <w:rsid w:val="00CD22F8"/>
    <w:rsid w:val="00CD260F"/>
    <w:rsid w:val="00CD2792"/>
    <w:rsid w:val="00CD28FC"/>
    <w:rsid w:val="00CD3B7B"/>
    <w:rsid w:val="00CD3D4C"/>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6CFC"/>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8A8"/>
    <w:rsid w:val="00CF6CDA"/>
    <w:rsid w:val="00CF6E44"/>
    <w:rsid w:val="00CF7246"/>
    <w:rsid w:val="00CF7CFC"/>
    <w:rsid w:val="00D00D9F"/>
    <w:rsid w:val="00D01438"/>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4E1"/>
    <w:rsid w:val="00D0681E"/>
    <w:rsid w:val="00D0719D"/>
    <w:rsid w:val="00D100EA"/>
    <w:rsid w:val="00D112A0"/>
    <w:rsid w:val="00D1142F"/>
    <w:rsid w:val="00D1151E"/>
    <w:rsid w:val="00D119BA"/>
    <w:rsid w:val="00D11DD8"/>
    <w:rsid w:val="00D11F0B"/>
    <w:rsid w:val="00D12014"/>
    <w:rsid w:val="00D1341F"/>
    <w:rsid w:val="00D13438"/>
    <w:rsid w:val="00D1350B"/>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DA"/>
    <w:rsid w:val="00D200A3"/>
    <w:rsid w:val="00D20CA5"/>
    <w:rsid w:val="00D20CB7"/>
    <w:rsid w:val="00D214CF"/>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556A"/>
    <w:rsid w:val="00D46085"/>
    <w:rsid w:val="00D4638A"/>
    <w:rsid w:val="00D463FD"/>
    <w:rsid w:val="00D4685F"/>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49B8"/>
    <w:rsid w:val="00D65FF0"/>
    <w:rsid w:val="00D6617A"/>
    <w:rsid w:val="00D66CA0"/>
    <w:rsid w:val="00D67632"/>
    <w:rsid w:val="00D7097B"/>
    <w:rsid w:val="00D70E09"/>
    <w:rsid w:val="00D72272"/>
    <w:rsid w:val="00D72F7D"/>
    <w:rsid w:val="00D732AA"/>
    <w:rsid w:val="00D737EE"/>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EE5"/>
    <w:rsid w:val="00D95308"/>
    <w:rsid w:val="00D9539B"/>
    <w:rsid w:val="00D9562B"/>
    <w:rsid w:val="00D95641"/>
    <w:rsid w:val="00D96339"/>
    <w:rsid w:val="00D96E46"/>
    <w:rsid w:val="00D9759B"/>
    <w:rsid w:val="00D977A1"/>
    <w:rsid w:val="00D979E9"/>
    <w:rsid w:val="00D97FB7"/>
    <w:rsid w:val="00DA05FD"/>
    <w:rsid w:val="00DA08B1"/>
    <w:rsid w:val="00DA1CCC"/>
    <w:rsid w:val="00DA1CFA"/>
    <w:rsid w:val="00DA5562"/>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39F0"/>
    <w:rsid w:val="00DB435E"/>
    <w:rsid w:val="00DB4475"/>
    <w:rsid w:val="00DB4E3C"/>
    <w:rsid w:val="00DB4E58"/>
    <w:rsid w:val="00DB5456"/>
    <w:rsid w:val="00DB5554"/>
    <w:rsid w:val="00DB5B6C"/>
    <w:rsid w:val="00DB5E2C"/>
    <w:rsid w:val="00DB5E80"/>
    <w:rsid w:val="00DB6BF3"/>
    <w:rsid w:val="00DB70BF"/>
    <w:rsid w:val="00DB7563"/>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59D"/>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6DB"/>
    <w:rsid w:val="00DF29B6"/>
    <w:rsid w:val="00DF33B2"/>
    <w:rsid w:val="00DF4B66"/>
    <w:rsid w:val="00DF52C9"/>
    <w:rsid w:val="00DF533B"/>
    <w:rsid w:val="00DF559E"/>
    <w:rsid w:val="00DF56ED"/>
    <w:rsid w:val="00DF5728"/>
    <w:rsid w:val="00DF580D"/>
    <w:rsid w:val="00DF5A01"/>
    <w:rsid w:val="00DF5E74"/>
    <w:rsid w:val="00DF65AA"/>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16E2"/>
    <w:rsid w:val="00E024E7"/>
    <w:rsid w:val="00E02D7E"/>
    <w:rsid w:val="00E04E7F"/>
    <w:rsid w:val="00E04F23"/>
    <w:rsid w:val="00E05200"/>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D1B"/>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50C3D"/>
    <w:rsid w:val="00E50F1C"/>
    <w:rsid w:val="00E511F6"/>
    <w:rsid w:val="00E51605"/>
    <w:rsid w:val="00E51A6A"/>
    <w:rsid w:val="00E531A4"/>
    <w:rsid w:val="00E54F5C"/>
    <w:rsid w:val="00E56152"/>
    <w:rsid w:val="00E56166"/>
    <w:rsid w:val="00E563DA"/>
    <w:rsid w:val="00E56817"/>
    <w:rsid w:val="00E56EAC"/>
    <w:rsid w:val="00E57AE1"/>
    <w:rsid w:val="00E601C3"/>
    <w:rsid w:val="00E60614"/>
    <w:rsid w:val="00E60A89"/>
    <w:rsid w:val="00E60F3F"/>
    <w:rsid w:val="00E6126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1077"/>
    <w:rsid w:val="00E723CF"/>
    <w:rsid w:val="00E72825"/>
    <w:rsid w:val="00E7286D"/>
    <w:rsid w:val="00E72DCA"/>
    <w:rsid w:val="00E7346C"/>
    <w:rsid w:val="00E735BE"/>
    <w:rsid w:val="00E73711"/>
    <w:rsid w:val="00E73CD4"/>
    <w:rsid w:val="00E73E3F"/>
    <w:rsid w:val="00E743FF"/>
    <w:rsid w:val="00E74417"/>
    <w:rsid w:val="00E7478F"/>
    <w:rsid w:val="00E761E5"/>
    <w:rsid w:val="00E7621B"/>
    <w:rsid w:val="00E764C9"/>
    <w:rsid w:val="00E76A8D"/>
    <w:rsid w:val="00E76BBC"/>
    <w:rsid w:val="00E772F6"/>
    <w:rsid w:val="00E773CC"/>
    <w:rsid w:val="00E779BD"/>
    <w:rsid w:val="00E77A67"/>
    <w:rsid w:val="00E77BB4"/>
    <w:rsid w:val="00E800C3"/>
    <w:rsid w:val="00E80376"/>
    <w:rsid w:val="00E8050D"/>
    <w:rsid w:val="00E8065D"/>
    <w:rsid w:val="00E80726"/>
    <w:rsid w:val="00E82241"/>
    <w:rsid w:val="00E8329B"/>
    <w:rsid w:val="00E83419"/>
    <w:rsid w:val="00E8346E"/>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2090"/>
    <w:rsid w:val="00E943D4"/>
    <w:rsid w:val="00E94EAA"/>
    <w:rsid w:val="00E95278"/>
    <w:rsid w:val="00E953A1"/>
    <w:rsid w:val="00E957DE"/>
    <w:rsid w:val="00E95F3D"/>
    <w:rsid w:val="00E966A9"/>
    <w:rsid w:val="00E969E2"/>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332F"/>
    <w:rsid w:val="00EA3628"/>
    <w:rsid w:val="00EA3669"/>
    <w:rsid w:val="00EA390A"/>
    <w:rsid w:val="00EA49D2"/>
    <w:rsid w:val="00EA4ABC"/>
    <w:rsid w:val="00EA5558"/>
    <w:rsid w:val="00EA59B1"/>
    <w:rsid w:val="00EA6712"/>
    <w:rsid w:val="00EA6F4C"/>
    <w:rsid w:val="00EA71E9"/>
    <w:rsid w:val="00EA76A5"/>
    <w:rsid w:val="00EA7BFC"/>
    <w:rsid w:val="00EB0100"/>
    <w:rsid w:val="00EB07B4"/>
    <w:rsid w:val="00EB1386"/>
    <w:rsid w:val="00EB187B"/>
    <w:rsid w:val="00EB2E70"/>
    <w:rsid w:val="00EB33BC"/>
    <w:rsid w:val="00EB4222"/>
    <w:rsid w:val="00EB44CC"/>
    <w:rsid w:val="00EB4AF2"/>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7499"/>
    <w:rsid w:val="00ED099F"/>
    <w:rsid w:val="00ED0CC0"/>
    <w:rsid w:val="00ED0F51"/>
    <w:rsid w:val="00ED162C"/>
    <w:rsid w:val="00ED1B1A"/>
    <w:rsid w:val="00ED272C"/>
    <w:rsid w:val="00ED277B"/>
    <w:rsid w:val="00ED29C6"/>
    <w:rsid w:val="00ED2D35"/>
    <w:rsid w:val="00ED369C"/>
    <w:rsid w:val="00ED36A4"/>
    <w:rsid w:val="00ED3844"/>
    <w:rsid w:val="00ED4309"/>
    <w:rsid w:val="00ED4B2A"/>
    <w:rsid w:val="00ED4D3C"/>
    <w:rsid w:val="00ED4DA2"/>
    <w:rsid w:val="00ED7347"/>
    <w:rsid w:val="00ED7C55"/>
    <w:rsid w:val="00ED7D18"/>
    <w:rsid w:val="00EE01FE"/>
    <w:rsid w:val="00EE08B7"/>
    <w:rsid w:val="00EE11D8"/>
    <w:rsid w:val="00EE29FD"/>
    <w:rsid w:val="00EE2D23"/>
    <w:rsid w:val="00EE30EF"/>
    <w:rsid w:val="00EE32E7"/>
    <w:rsid w:val="00EE3759"/>
    <w:rsid w:val="00EE4108"/>
    <w:rsid w:val="00EE4412"/>
    <w:rsid w:val="00EE4AAA"/>
    <w:rsid w:val="00EE5690"/>
    <w:rsid w:val="00EE5A95"/>
    <w:rsid w:val="00EE6429"/>
    <w:rsid w:val="00EE68F5"/>
    <w:rsid w:val="00EE7D7C"/>
    <w:rsid w:val="00EF0422"/>
    <w:rsid w:val="00EF0784"/>
    <w:rsid w:val="00EF0B64"/>
    <w:rsid w:val="00EF15CF"/>
    <w:rsid w:val="00EF160F"/>
    <w:rsid w:val="00EF1BE4"/>
    <w:rsid w:val="00EF1E7F"/>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1BD9"/>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46A"/>
    <w:rsid w:val="00F1759C"/>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0E3"/>
    <w:rsid w:val="00F34337"/>
    <w:rsid w:val="00F344D4"/>
    <w:rsid w:val="00F345C6"/>
    <w:rsid w:val="00F34BE7"/>
    <w:rsid w:val="00F34D37"/>
    <w:rsid w:val="00F35116"/>
    <w:rsid w:val="00F35700"/>
    <w:rsid w:val="00F358DC"/>
    <w:rsid w:val="00F35A19"/>
    <w:rsid w:val="00F35C9B"/>
    <w:rsid w:val="00F360D0"/>
    <w:rsid w:val="00F37440"/>
    <w:rsid w:val="00F37BFB"/>
    <w:rsid w:val="00F37F16"/>
    <w:rsid w:val="00F406C3"/>
    <w:rsid w:val="00F40751"/>
    <w:rsid w:val="00F40EA3"/>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30F4"/>
    <w:rsid w:val="00F537EA"/>
    <w:rsid w:val="00F5419D"/>
    <w:rsid w:val="00F54FA6"/>
    <w:rsid w:val="00F55629"/>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77C"/>
    <w:rsid w:val="00F64C89"/>
    <w:rsid w:val="00F65442"/>
    <w:rsid w:val="00F6692B"/>
    <w:rsid w:val="00F67155"/>
    <w:rsid w:val="00F675EF"/>
    <w:rsid w:val="00F67B12"/>
    <w:rsid w:val="00F67D37"/>
    <w:rsid w:val="00F70709"/>
    <w:rsid w:val="00F71336"/>
    <w:rsid w:val="00F7215B"/>
    <w:rsid w:val="00F725AE"/>
    <w:rsid w:val="00F72ED7"/>
    <w:rsid w:val="00F7357A"/>
    <w:rsid w:val="00F73727"/>
    <w:rsid w:val="00F7376A"/>
    <w:rsid w:val="00F742A7"/>
    <w:rsid w:val="00F745D5"/>
    <w:rsid w:val="00F7629D"/>
    <w:rsid w:val="00F7697E"/>
    <w:rsid w:val="00F808AE"/>
    <w:rsid w:val="00F80E6B"/>
    <w:rsid w:val="00F81510"/>
    <w:rsid w:val="00F825CE"/>
    <w:rsid w:val="00F82E7A"/>
    <w:rsid w:val="00F83B2E"/>
    <w:rsid w:val="00F8443A"/>
    <w:rsid w:val="00F847B7"/>
    <w:rsid w:val="00F8559D"/>
    <w:rsid w:val="00F85BF5"/>
    <w:rsid w:val="00F85D31"/>
    <w:rsid w:val="00F86974"/>
    <w:rsid w:val="00F875DD"/>
    <w:rsid w:val="00F87875"/>
    <w:rsid w:val="00F90396"/>
    <w:rsid w:val="00F90A7F"/>
    <w:rsid w:val="00F90AE0"/>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3F0"/>
    <w:rsid w:val="00FA6498"/>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EA1"/>
    <w:rsid w:val="00FE212B"/>
    <w:rsid w:val="00FE2A79"/>
    <w:rsid w:val="00FE3046"/>
    <w:rsid w:val="00FE350B"/>
    <w:rsid w:val="00FE388D"/>
    <w:rsid w:val="00FE394A"/>
    <w:rsid w:val="00FE47D6"/>
    <w:rsid w:val="00FE4B7E"/>
    <w:rsid w:val="00FE524B"/>
    <w:rsid w:val="00FE5907"/>
    <w:rsid w:val="00FE5DCE"/>
    <w:rsid w:val="00FE5E34"/>
    <w:rsid w:val="00FE6521"/>
    <w:rsid w:val="00FE7538"/>
    <w:rsid w:val="00FE76FC"/>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9F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8639A-71B7-436E-A50E-31E8865BE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4071</Words>
  <Characters>23209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2</cp:revision>
  <dcterms:created xsi:type="dcterms:W3CDTF">2024-08-09T05:39:00Z</dcterms:created>
  <dcterms:modified xsi:type="dcterms:W3CDTF">2024-08-09T05:39:00Z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1722908145</vt:lpwstr>
  </property>
</Properties>
</file>